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8F2B1" w14:textId="4E2BB1A9" w:rsidR="000D62D7" w:rsidRDefault="00F55B93" w:rsidP="008931C5">
      <w:pPr>
        <w:pStyle w:val="Heading1"/>
        <w:shd w:val="clear" w:color="auto" w:fill="FFFFFF"/>
        <w:spacing w:after="0" w:line="240" w:lineRule="auto"/>
        <w:ind w:leftChars="0" w:left="0" w:firstLineChars="0" w:firstLine="0"/>
        <w:rPr>
          <w:rFonts w:ascii="Book Antiqua" w:eastAsia="Book Antiqua" w:hAnsi="Book Antiqua" w:cs="Book Antiqua"/>
          <w:b/>
          <w:sz w:val="32"/>
          <w:szCs w:val="32"/>
          <w:lang w:val="id-ID"/>
        </w:rPr>
      </w:pPr>
      <w:r>
        <w:rPr>
          <w:rStyle w:val="Heading1Char"/>
          <w:rFonts w:ascii="Book Antiqua" w:hAnsi="Book Antiqua" w:cs="Arial"/>
          <w:b/>
          <w:sz w:val="32"/>
          <w:lang w:val="en-ID"/>
        </w:rPr>
        <w:t>Title</w:t>
      </w:r>
      <w:r w:rsidR="00F16499">
        <w:rPr>
          <w:rStyle w:val="Heading1Char"/>
          <w:rFonts w:ascii="Book Antiqua" w:hAnsi="Book Antiqua" w:cs="Arial"/>
          <w:b/>
          <w:sz w:val="32"/>
          <w:lang w:val="en-ID"/>
        </w:rPr>
        <w:t xml:space="preserve"> (</w:t>
      </w:r>
      <w:r w:rsidR="00565CF3" w:rsidRPr="009E1086">
        <w:rPr>
          <w:rStyle w:val="Heading1Char"/>
          <w:rFonts w:ascii="Book Antiqua" w:hAnsi="Book Antiqua" w:cs="Arial"/>
          <w:b/>
          <w:sz w:val="32"/>
        </w:rPr>
        <w:t xml:space="preserve">Written with </w:t>
      </w:r>
      <w:r w:rsidR="00565CF3">
        <w:rPr>
          <w:rStyle w:val="Heading1Char"/>
          <w:rFonts w:ascii="Book Antiqua" w:hAnsi="Book Antiqua" w:cs="Arial"/>
          <w:b/>
          <w:sz w:val="32"/>
          <w:lang w:val="id-ID"/>
        </w:rPr>
        <w:t>Book Antiqua</w:t>
      </w:r>
      <w:r w:rsidR="00565CF3" w:rsidRPr="009E1086">
        <w:rPr>
          <w:rStyle w:val="Heading1Char"/>
          <w:rFonts w:ascii="Book Antiqua" w:hAnsi="Book Antiqua" w:cs="Arial"/>
          <w:b/>
          <w:sz w:val="32"/>
        </w:rPr>
        <w:t xml:space="preserve"> Bold (16 </w:t>
      </w:r>
      <w:proofErr w:type="spellStart"/>
      <w:r w:rsidR="00565CF3" w:rsidRPr="009E1086">
        <w:rPr>
          <w:rStyle w:val="Heading1Char"/>
          <w:rFonts w:ascii="Book Antiqua" w:hAnsi="Book Antiqua" w:cs="Arial"/>
          <w:b/>
          <w:sz w:val="32"/>
        </w:rPr>
        <w:t>pt</w:t>
      </w:r>
      <w:proofErr w:type="spellEnd"/>
      <w:r w:rsidR="00565CF3" w:rsidRPr="009E1086">
        <w:rPr>
          <w:rStyle w:val="Heading1Char"/>
          <w:rFonts w:ascii="Book Antiqua" w:hAnsi="Book Antiqua" w:cs="Arial"/>
          <w:b/>
          <w:sz w:val="32"/>
        </w:rPr>
        <w:t>) and Preferably Not More Than 14 Words</w:t>
      </w:r>
      <w:r w:rsidR="00F16499">
        <w:rPr>
          <w:rStyle w:val="Heading1Char"/>
          <w:rFonts w:ascii="Book Antiqua" w:hAnsi="Book Antiqua" w:cs="Arial"/>
          <w:b/>
          <w:sz w:val="32"/>
        </w:rPr>
        <w:t>)</w:t>
      </w:r>
    </w:p>
    <w:p w14:paraId="3DE34412" w14:textId="77777777" w:rsidR="000D62D7" w:rsidRDefault="000D62D7" w:rsidP="007A48CE">
      <w:pPr>
        <w:spacing w:after="0" w:line="240" w:lineRule="auto"/>
        <w:ind w:left="0" w:hanging="2"/>
      </w:pPr>
    </w:p>
    <w:p w14:paraId="52B74339" w14:textId="6CBB5267" w:rsidR="00565CF3" w:rsidRPr="007A48CE" w:rsidRDefault="00CE4D59" w:rsidP="007A48CE">
      <w:pPr>
        <w:pStyle w:val="Heading3"/>
        <w:spacing w:before="0" w:after="0" w:line="240" w:lineRule="auto"/>
        <w:ind w:left="1" w:hanging="3"/>
        <w:rPr>
          <w:rStyle w:val="Heading1Char"/>
          <w:rFonts w:ascii="Book Antiqua" w:hAnsi="Book Antiqua" w:cs="Arial"/>
          <w:b/>
          <w:lang w:val="id-ID"/>
        </w:rPr>
      </w:pPr>
      <w:r>
        <w:rPr>
          <w:rStyle w:val="Heading1Char"/>
          <w:rFonts w:ascii="Book Antiqua" w:hAnsi="Book Antiqua" w:cs="Arial"/>
          <w:b/>
          <w:lang w:val="sv-SE"/>
        </w:rPr>
        <w:t>Yordan Gunawan</w:t>
      </w:r>
      <w:r w:rsidR="007A48CE" w:rsidRPr="007A48CE">
        <w:rPr>
          <w:rStyle w:val="Heading1Char"/>
          <w:rFonts w:ascii="Book Antiqua" w:hAnsi="Book Antiqua" w:cs="Arial"/>
          <w:b/>
          <w:vertAlign w:val="superscript"/>
          <w:lang w:val="sv-SE"/>
        </w:rPr>
        <w:t>1</w:t>
      </w:r>
      <w:r w:rsidR="007A48CE">
        <w:rPr>
          <w:rStyle w:val="Heading1Char"/>
          <w:rFonts w:ascii="Book Antiqua" w:hAnsi="Book Antiqua" w:cs="Arial"/>
          <w:b/>
          <w:vertAlign w:val="superscript"/>
          <w:lang w:val="sv-SE"/>
        </w:rPr>
        <w:t>*</w:t>
      </w:r>
      <w:r w:rsidR="007A48CE">
        <w:rPr>
          <w:rStyle w:val="Heading1Char"/>
          <w:rFonts w:ascii="Book Antiqua" w:hAnsi="Book Antiqua" w:cs="Arial"/>
          <w:b/>
          <w:lang w:val="sv-SE"/>
        </w:rPr>
        <w:t xml:space="preserve">, </w:t>
      </w:r>
      <w:r>
        <w:rPr>
          <w:rStyle w:val="Heading1Char"/>
          <w:rFonts w:ascii="Book Antiqua" w:hAnsi="Book Antiqua" w:cs="Arial"/>
          <w:b/>
          <w:lang w:val="sv-SE"/>
        </w:rPr>
        <w:t>Rizaldy Anggriawan</w:t>
      </w:r>
      <w:r w:rsidR="007A48CE" w:rsidRPr="007A48CE">
        <w:rPr>
          <w:rStyle w:val="Heading1Char"/>
          <w:rFonts w:ascii="Book Antiqua" w:hAnsi="Book Antiqua" w:cs="Arial"/>
          <w:b/>
          <w:vertAlign w:val="superscript"/>
          <w:lang w:val="sv-SE"/>
        </w:rPr>
        <w:t>2</w:t>
      </w:r>
      <w:r w:rsidR="007A48CE">
        <w:rPr>
          <w:rStyle w:val="Heading1Char"/>
          <w:rFonts w:ascii="Book Antiqua" w:hAnsi="Book Antiqua" w:cs="Arial"/>
          <w:b/>
          <w:lang w:val="sv-SE"/>
        </w:rPr>
        <w:t xml:space="preserve">, </w:t>
      </w:r>
      <w:r>
        <w:rPr>
          <w:rStyle w:val="Heading1Char"/>
          <w:rFonts w:ascii="Book Antiqua" w:hAnsi="Book Antiqua" w:cs="Arial"/>
          <w:b/>
          <w:lang w:val="sv-SE"/>
        </w:rPr>
        <w:t>Bima Aoron</w:t>
      </w:r>
      <w:r w:rsidRPr="00CE4D59">
        <w:rPr>
          <w:rStyle w:val="Heading1Char"/>
          <w:rFonts w:ascii="Book Antiqua" w:hAnsi="Book Antiqua" w:cs="Arial"/>
          <w:b/>
          <w:vertAlign w:val="superscript"/>
          <w:lang w:val="sv-SE"/>
        </w:rPr>
        <w:t>3</w:t>
      </w:r>
    </w:p>
    <w:p w14:paraId="5B9AD5FF" w14:textId="1AA8D19B" w:rsidR="00565CF3" w:rsidRDefault="00CE4D59" w:rsidP="007A48CE">
      <w:pPr>
        <w:spacing w:after="0" w:line="240" w:lineRule="auto"/>
        <w:ind w:left="0" w:hanging="2"/>
        <w:jc w:val="both"/>
        <w:rPr>
          <w:rFonts w:ascii="Book Antiqua" w:eastAsia="Book Antiqua" w:hAnsi="Book Antiqua" w:cs="Book Antiqua"/>
          <w:i/>
          <w:color w:val="333333"/>
          <w:sz w:val="20"/>
          <w:szCs w:val="20"/>
          <w:highlight w:val="white"/>
        </w:rPr>
      </w:pPr>
      <w:r w:rsidRPr="00CE4D59">
        <w:rPr>
          <w:rFonts w:ascii="Book Antiqua" w:hAnsi="Book Antiqua" w:cs="Arial"/>
          <w:i/>
          <w:color w:val="333333"/>
          <w:sz w:val="20"/>
          <w:szCs w:val="20"/>
          <w:shd w:val="clear" w:color="auto" w:fill="FFFFFF"/>
          <w:vertAlign w:val="superscript"/>
          <w:lang w:val="sv-SE"/>
        </w:rPr>
        <w:t xml:space="preserve">1 </w:t>
      </w:r>
      <w:r>
        <w:rPr>
          <w:rFonts w:ascii="Book Antiqua" w:hAnsi="Book Antiqua" w:cs="Arial"/>
          <w:i/>
          <w:color w:val="333333"/>
          <w:sz w:val="20"/>
          <w:szCs w:val="20"/>
          <w:shd w:val="clear" w:color="auto" w:fill="FFFFFF"/>
          <w:vertAlign w:val="superscript"/>
          <w:lang w:val="sv-SE"/>
        </w:rPr>
        <w:t>3</w:t>
      </w:r>
      <w:r w:rsidR="00F01708">
        <w:rPr>
          <w:rFonts w:ascii="Book Antiqua" w:eastAsia="Book Antiqua" w:hAnsi="Book Antiqua" w:cs="Book Antiqua"/>
          <w:i/>
          <w:color w:val="333333"/>
          <w:sz w:val="20"/>
          <w:szCs w:val="20"/>
          <w:highlight w:val="white"/>
        </w:rPr>
        <w:t>Fac</w:t>
      </w:r>
      <w:r w:rsidR="00F16499">
        <w:rPr>
          <w:rFonts w:ascii="Book Antiqua" w:eastAsia="Book Antiqua" w:hAnsi="Book Antiqua" w:cs="Book Antiqua"/>
          <w:i/>
          <w:color w:val="333333"/>
          <w:sz w:val="20"/>
          <w:szCs w:val="20"/>
          <w:highlight w:val="white"/>
        </w:rPr>
        <w:t>ulty of Law</w:t>
      </w:r>
      <w:r>
        <w:rPr>
          <w:rFonts w:ascii="Book Antiqua" w:eastAsia="Book Antiqua" w:hAnsi="Book Antiqua" w:cs="Book Antiqua"/>
          <w:i/>
          <w:color w:val="333333"/>
          <w:sz w:val="20"/>
          <w:szCs w:val="20"/>
          <w:highlight w:val="white"/>
        </w:rPr>
        <w:t>,</w:t>
      </w:r>
      <w:r w:rsidR="00F16499">
        <w:rPr>
          <w:rFonts w:ascii="Book Antiqua" w:eastAsia="Book Antiqua" w:hAnsi="Book Antiqua" w:cs="Book Antiqua"/>
          <w:i/>
          <w:color w:val="333333"/>
          <w:sz w:val="20"/>
          <w:szCs w:val="20"/>
          <w:highlight w:val="white"/>
        </w:rPr>
        <w:t xml:space="preserve"> Universitas Muhammadiyah Yogyakarta, Indonesia</w:t>
      </w:r>
    </w:p>
    <w:p w14:paraId="42785B0A" w14:textId="1C3E43D1" w:rsidR="00CE4D59" w:rsidRPr="00565CF3" w:rsidRDefault="00CE4D59" w:rsidP="00CE4D59">
      <w:pPr>
        <w:spacing w:after="0" w:line="240" w:lineRule="auto"/>
        <w:ind w:left="0" w:hanging="2"/>
        <w:jc w:val="both"/>
        <w:rPr>
          <w:rFonts w:ascii="Book Antiqua" w:eastAsia="Book Antiqua" w:hAnsi="Book Antiqua" w:cs="Book Antiqua"/>
          <w:i/>
          <w:color w:val="333333"/>
          <w:sz w:val="20"/>
          <w:szCs w:val="20"/>
          <w:highlight w:val="white"/>
        </w:rPr>
      </w:pPr>
      <w:r w:rsidRPr="00CE4D59">
        <w:rPr>
          <w:rFonts w:ascii="Book Antiqua" w:hAnsi="Book Antiqua" w:cs="Arial"/>
          <w:i/>
          <w:color w:val="333333"/>
          <w:sz w:val="20"/>
          <w:szCs w:val="20"/>
          <w:shd w:val="clear" w:color="auto" w:fill="FFFFFF"/>
          <w:vertAlign w:val="superscript"/>
          <w:lang w:val="sv-SE"/>
        </w:rPr>
        <w:t>2</w:t>
      </w:r>
      <w:r>
        <w:rPr>
          <w:rFonts w:ascii="Book Antiqua" w:hAnsi="Book Antiqua" w:cs="Arial"/>
          <w:i/>
          <w:color w:val="333333"/>
          <w:sz w:val="20"/>
          <w:szCs w:val="20"/>
          <w:shd w:val="clear" w:color="auto" w:fill="FFFFFF"/>
          <w:lang w:val="sv-SE"/>
        </w:rPr>
        <w:t xml:space="preserve"> Department of Financial and Economic Law, Asia University, Taiwan</w:t>
      </w:r>
    </w:p>
    <w:p w14:paraId="37542D33" w14:textId="4016459C" w:rsidR="000D62D7" w:rsidRDefault="001A3EF8" w:rsidP="00CE4D59">
      <w:pPr>
        <w:spacing w:after="0" w:line="240" w:lineRule="auto"/>
        <w:ind w:left="0" w:hanging="2"/>
        <w:jc w:val="both"/>
        <w:rPr>
          <w:rStyle w:val="Hyperlink"/>
          <w:rFonts w:ascii="Book Antiqua" w:hAnsi="Book Antiqua" w:cs="Arial"/>
          <w:i/>
          <w:sz w:val="20"/>
          <w:szCs w:val="20"/>
          <w:lang w:val="sv-SE"/>
        </w:rPr>
      </w:pPr>
      <w:r>
        <w:rPr>
          <w:rFonts w:ascii="Book Antiqua" w:eastAsia="Book Antiqua" w:hAnsi="Book Antiqua" w:cs="Book Antiqua"/>
          <w:i/>
          <w:color w:val="333333"/>
          <w:sz w:val="20"/>
          <w:szCs w:val="20"/>
          <w:highlight w:val="white"/>
        </w:rPr>
        <w:t>*</w:t>
      </w:r>
      <w:r w:rsidR="007A48CE">
        <w:rPr>
          <w:rFonts w:ascii="Book Antiqua" w:eastAsia="Book Antiqua" w:hAnsi="Book Antiqua" w:cs="Book Antiqua"/>
          <w:i/>
          <w:color w:val="333333"/>
          <w:sz w:val="20"/>
          <w:szCs w:val="20"/>
          <w:highlight w:val="white"/>
        </w:rPr>
        <w:t>Corresponding Author</w:t>
      </w:r>
      <w:r w:rsidR="00565CF3" w:rsidRPr="00565CF3">
        <w:rPr>
          <w:rFonts w:ascii="Book Antiqua" w:eastAsia="Book Antiqua" w:hAnsi="Book Antiqua" w:cs="Book Antiqua"/>
          <w:i/>
          <w:color w:val="333333"/>
          <w:sz w:val="20"/>
          <w:szCs w:val="20"/>
          <w:highlight w:val="white"/>
        </w:rPr>
        <w:t xml:space="preserve">: </w:t>
      </w:r>
      <w:r w:rsidR="00CE4D59" w:rsidRPr="00CE4D59">
        <w:rPr>
          <w:rStyle w:val="Hyperlink"/>
          <w:rFonts w:ascii="Book Antiqua" w:hAnsi="Book Antiqua" w:cs="Arial"/>
          <w:i/>
          <w:color w:val="auto"/>
          <w:sz w:val="20"/>
          <w:szCs w:val="20"/>
          <w:u w:val="none"/>
          <w:lang w:val="sv-SE"/>
        </w:rPr>
        <w:t>yordangunawan@umy.ac.id</w:t>
      </w:r>
    </w:p>
    <w:p w14:paraId="45D4A12A" w14:textId="77777777" w:rsidR="00CE4D59" w:rsidRDefault="00CE4D59" w:rsidP="00CE4D59">
      <w:pPr>
        <w:spacing w:after="0" w:line="240" w:lineRule="auto"/>
        <w:ind w:left="0" w:hanging="2"/>
        <w:jc w:val="both"/>
      </w:pPr>
    </w:p>
    <w:p w14:paraId="2780A797" w14:textId="4AC01521" w:rsidR="000D62D7" w:rsidRDefault="000D62D7" w:rsidP="00213245">
      <w:pPr>
        <w:tabs>
          <w:tab w:val="left" w:pos="1134"/>
          <w:tab w:val="right" w:pos="5812"/>
        </w:tabs>
        <w:spacing w:after="0" w:line="240" w:lineRule="auto"/>
        <w:ind w:leftChars="0" w:left="0" w:right="-2" w:firstLineChars="0" w:firstLine="0"/>
        <w:rPr>
          <w:rFonts w:ascii="Cambria" w:eastAsia="Cambria" w:hAnsi="Cambria" w:cs="Cambria"/>
          <w:color w:val="000000"/>
          <w:sz w:val="18"/>
          <w:szCs w:val="18"/>
        </w:rPr>
      </w:pPr>
    </w:p>
    <w:p w14:paraId="7D77E15E" w14:textId="77777777" w:rsidR="00213245" w:rsidRPr="00565D1E" w:rsidRDefault="00213245" w:rsidP="00213245">
      <w:pPr>
        <w:tabs>
          <w:tab w:val="left" w:pos="1134"/>
          <w:tab w:val="right" w:pos="5812"/>
        </w:tabs>
        <w:spacing w:after="0" w:line="240" w:lineRule="auto"/>
        <w:ind w:leftChars="0" w:left="0" w:right="-2" w:firstLineChars="0" w:firstLine="0"/>
        <w:rPr>
          <w:color w:val="6A9452"/>
        </w:rPr>
      </w:pPr>
    </w:p>
    <w:p w14:paraId="501F35BF" w14:textId="77777777" w:rsidR="00001558" w:rsidRPr="00BB3F26" w:rsidRDefault="00C44454" w:rsidP="007A48CE">
      <w:pPr>
        <w:pStyle w:val="Heading1"/>
        <w:spacing w:before="0" w:line="240" w:lineRule="auto"/>
        <w:ind w:leftChars="0" w:left="0" w:firstLineChars="0" w:firstLine="0"/>
        <w:jc w:val="both"/>
        <w:rPr>
          <w:rFonts w:ascii="Book Antiqua" w:eastAsia="Book Antiqua" w:hAnsi="Book Antiqua" w:cs="Book Antiqua"/>
          <w:b/>
          <w:color w:val="C00000"/>
          <w:sz w:val="22"/>
          <w:szCs w:val="22"/>
        </w:rPr>
      </w:pPr>
      <w:bookmarkStart w:id="0" w:name="_gjdgxs" w:colFirst="0" w:colLast="0"/>
      <w:bookmarkEnd w:id="0"/>
      <w:r w:rsidRPr="00BB3F26">
        <w:rPr>
          <w:rFonts w:ascii="Book Antiqua" w:eastAsia="Book Antiqua" w:hAnsi="Book Antiqua" w:cs="Book Antiqua"/>
          <w:b/>
          <w:color w:val="C00000"/>
          <w:sz w:val="22"/>
          <w:szCs w:val="22"/>
        </w:rPr>
        <w:t>Abstract</w:t>
      </w:r>
    </w:p>
    <w:p w14:paraId="585DB61B" w14:textId="62DDE442" w:rsidR="00741A5F" w:rsidRPr="007A48CE" w:rsidRDefault="00565CF3" w:rsidP="007A48CE">
      <w:pPr>
        <w:spacing w:after="120" w:line="240" w:lineRule="auto"/>
        <w:ind w:left="0" w:hanging="2"/>
        <w:jc w:val="both"/>
      </w:pPr>
      <w:r w:rsidRPr="007A48CE">
        <w:rPr>
          <w:rFonts w:ascii="Book Antiqua" w:hAnsi="Book Antiqua" w:cs="Arial"/>
          <w:sz w:val="20"/>
          <w:szCs w:val="18"/>
          <w:lang w:val="en-GB"/>
        </w:rPr>
        <w:t xml:space="preserve">Abstracts are written in English. Font </w:t>
      </w:r>
      <w:r w:rsidRPr="007A48CE">
        <w:rPr>
          <w:rFonts w:ascii="Book Antiqua" w:hAnsi="Book Antiqua" w:cs="Arial"/>
          <w:sz w:val="20"/>
          <w:szCs w:val="18"/>
          <w:lang w:val="id-ID"/>
        </w:rPr>
        <w:t>Book Antiqua</w:t>
      </w:r>
      <w:r w:rsidRPr="007A48CE">
        <w:rPr>
          <w:rFonts w:ascii="Book Antiqua" w:hAnsi="Book Antiqua" w:cs="Arial"/>
          <w:sz w:val="20"/>
          <w:szCs w:val="18"/>
          <w:lang w:val="en-GB"/>
        </w:rPr>
        <w:t xml:space="preserve"> (1</w:t>
      </w:r>
      <w:r w:rsidRPr="007A48CE">
        <w:rPr>
          <w:rFonts w:ascii="Book Antiqua" w:hAnsi="Book Antiqua" w:cs="Arial"/>
          <w:sz w:val="20"/>
          <w:szCs w:val="18"/>
          <w:lang w:val="id-ID"/>
        </w:rPr>
        <w:t>0</w:t>
      </w:r>
      <w:r w:rsidRPr="007A48CE">
        <w:rPr>
          <w:rFonts w:ascii="Book Antiqua" w:hAnsi="Book Antiqua" w:cs="Arial"/>
          <w:sz w:val="20"/>
          <w:szCs w:val="18"/>
          <w:lang w:val="en-GB"/>
        </w:rPr>
        <w:t xml:space="preserve"> </w:t>
      </w:r>
      <w:proofErr w:type="spellStart"/>
      <w:r w:rsidRPr="007A48CE">
        <w:rPr>
          <w:rFonts w:ascii="Book Antiqua" w:hAnsi="Book Antiqua" w:cs="Arial"/>
          <w:sz w:val="20"/>
          <w:szCs w:val="18"/>
          <w:lang w:val="en-GB"/>
        </w:rPr>
        <w:t>pt</w:t>
      </w:r>
      <w:proofErr w:type="spellEnd"/>
      <w:r w:rsidRPr="007A48CE">
        <w:rPr>
          <w:rFonts w:ascii="Book Antiqua" w:hAnsi="Book Antiqua" w:cs="Arial"/>
          <w:sz w:val="20"/>
          <w:szCs w:val="18"/>
          <w:lang w:val="en-GB"/>
        </w:rPr>
        <w:t xml:space="preserve">) Italic and preferably </w:t>
      </w:r>
      <w:r w:rsidR="003642D5">
        <w:rPr>
          <w:rFonts w:ascii="Book Antiqua" w:hAnsi="Book Antiqua" w:cs="Arial"/>
          <w:sz w:val="20"/>
          <w:szCs w:val="18"/>
        </w:rPr>
        <w:t>not more than</w:t>
      </w:r>
      <w:r w:rsidRPr="007A48CE">
        <w:rPr>
          <w:rFonts w:ascii="Book Antiqua" w:hAnsi="Book Antiqua" w:cs="Arial"/>
          <w:sz w:val="20"/>
          <w:szCs w:val="18"/>
          <w:lang w:val="id-ID"/>
        </w:rPr>
        <w:t xml:space="preserve"> 2</w:t>
      </w:r>
      <w:r w:rsidRPr="007A48CE">
        <w:rPr>
          <w:rFonts w:ascii="Book Antiqua" w:hAnsi="Book Antiqua" w:cs="Arial"/>
          <w:sz w:val="20"/>
          <w:szCs w:val="18"/>
          <w:lang w:val="en-GB"/>
        </w:rPr>
        <w:t>00 words.</w:t>
      </w:r>
      <w:r w:rsidRPr="007A48CE">
        <w:rPr>
          <w:rFonts w:ascii="Book Antiqua" w:hAnsi="Book Antiqua" w:cs="Arial"/>
          <w:sz w:val="20"/>
          <w:szCs w:val="18"/>
          <w:lang w:val="id-ID"/>
        </w:rPr>
        <w:t xml:space="preserve"> </w:t>
      </w:r>
      <w:r w:rsidRPr="007A48CE">
        <w:rPr>
          <w:rFonts w:ascii="Book Antiqua" w:hAnsi="Book Antiqua" w:cs="Arial"/>
          <w:sz w:val="20"/>
          <w:szCs w:val="18"/>
          <w:lang w:val="en-GB"/>
        </w:rPr>
        <w:t xml:space="preserve">The abstract should be clear, concise, and descriptive. This abstract should provide a brief introduction to the problem, objective of paper, followed by a statement regarding the methodology and a brief summary of results. </w:t>
      </w:r>
      <w:r w:rsidRPr="007A48CE">
        <w:rPr>
          <w:rFonts w:ascii="Book Antiqua" w:hAnsi="Book Antiqua" w:cs="Arial"/>
          <w:sz w:val="20"/>
          <w:szCs w:val="18"/>
          <w:lang w:val="id-ID"/>
        </w:rPr>
        <w:t xml:space="preserve">For example: </w:t>
      </w:r>
      <w:r w:rsidRPr="007A48CE">
        <w:rPr>
          <w:rFonts w:ascii="Book Antiqua" w:hAnsi="Book Antiqua" w:cs="Arial"/>
          <w:sz w:val="20"/>
          <w:szCs w:val="18"/>
          <w:lang w:val="en-ID"/>
        </w:rPr>
        <w:t>T</w:t>
      </w:r>
      <w:r w:rsidRPr="007A48CE">
        <w:rPr>
          <w:rFonts w:ascii="Book Antiqua" w:hAnsi="Book Antiqua" w:cs="Arial"/>
          <w:sz w:val="20"/>
          <w:szCs w:val="18"/>
          <w:lang w:val="id-ID"/>
        </w:rPr>
        <w:t>h</w:t>
      </w:r>
      <w:r w:rsidRPr="007A48CE">
        <w:rPr>
          <w:rFonts w:ascii="Book Antiqua" w:hAnsi="Book Antiqua" w:cs="Arial"/>
          <w:sz w:val="20"/>
          <w:szCs w:val="18"/>
          <w:lang w:val="en-ID"/>
        </w:rPr>
        <w:t xml:space="preserve">is article </w:t>
      </w:r>
      <w:r w:rsidRPr="007A48CE">
        <w:rPr>
          <w:rFonts w:ascii="Book Antiqua" w:hAnsi="Book Antiqua" w:cs="Arial"/>
          <w:sz w:val="20"/>
          <w:szCs w:val="18"/>
          <w:lang w:val="id-ID"/>
        </w:rPr>
        <w:t xml:space="preserve">will discribe the </w:t>
      </w:r>
      <w:r w:rsidR="007A48CE" w:rsidRPr="007A48CE">
        <w:rPr>
          <w:rFonts w:ascii="Book Antiqua" w:hAnsi="Book Antiqua" w:cs="Arial"/>
          <w:sz w:val="20"/>
          <w:szCs w:val="18"/>
        </w:rPr>
        <w:t>t</w:t>
      </w:r>
      <w:r w:rsidRPr="007A48CE">
        <w:rPr>
          <w:rFonts w:ascii="Book Antiqua" w:hAnsi="Book Antiqua" w:cs="Arial"/>
          <w:sz w:val="20"/>
          <w:szCs w:val="18"/>
          <w:lang w:val="id-ID"/>
        </w:rPr>
        <w:t xml:space="preserve">ransboundary haze pollution in details which could be seen in some international laws concerning law of state responsibility as for Draft Articles on State Responsibility and 1997 ASEAN Agreement on Transboundary Haze Pollution. The </w:t>
      </w:r>
      <w:r w:rsidRPr="007A48CE">
        <w:rPr>
          <w:rFonts w:ascii="Book Antiqua" w:hAnsi="Book Antiqua" w:cs="Arial"/>
          <w:sz w:val="20"/>
          <w:szCs w:val="18"/>
          <w:lang w:val="en-ID"/>
        </w:rPr>
        <w:t>findings</w:t>
      </w:r>
      <w:r w:rsidRPr="007A48CE">
        <w:rPr>
          <w:rFonts w:ascii="Book Antiqua" w:hAnsi="Book Antiqua" w:cs="Arial"/>
          <w:sz w:val="20"/>
          <w:szCs w:val="18"/>
          <w:lang w:val="id-ID"/>
        </w:rPr>
        <w:t xml:space="preserve"> shows that Indonesia needs to do the action, not only in term of how to combat the</w:t>
      </w:r>
      <w:r w:rsidRPr="007A48CE">
        <w:rPr>
          <w:rFonts w:ascii="Book Antiqua" w:hAnsi="Book Antiqua" w:cs="Arial"/>
          <w:sz w:val="20"/>
          <w:szCs w:val="18"/>
          <w:lang w:val="en-ID"/>
        </w:rPr>
        <w:t xml:space="preserve"> forest fires with the deployment of personnel from ASEAN, but also preventing issue of it, namely by making the rule of law which effectively penalize the forest burning. Most of these problems can be overcome only if Indonesia ratified the ASEAN Agreement on Transboundary Haze Pollution.</w:t>
      </w:r>
    </w:p>
    <w:p w14:paraId="1E1FFBDC" w14:textId="77777777" w:rsidR="00741A5F" w:rsidRPr="007A48CE" w:rsidRDefault="00741A5F" w:rsidP="007A48CE">
      <w:pPr>
        <w:pStyle w:val="Heading3"/>
        <w:pBdr>
          <w:top w:val="none" w:sz="0" w:space="0" w:color="000000"/>
          <w:left w:val="none" w:sz="0" w:space="0" w:color="000000"/>
          <w:bottom w:val="none" w:sz="0" w:space="0" w:color="000000"/>
          <w:right w:val="none" w:sz="0" w:space="0" w:color="000000"/>
          <w:between w:val="none" w:sz="0" w:space="0" w:color="000000"/>
        </w:pBdr>
        <w:spacing w:before="0" w:line="240" w:lineRule="auto"/>
        <w:ind w:left="0" w:hanging="2"/>
        <w:jc w:val="both"/>
      </w:pPr>
      <w:r w:rsidRPr="00BB3F26">
        <w:rPr>
          <w:rFonts w:ascii="Book Antiqua" w:eastAsia="Book Antiqua" w:hAnsi="Book Antiqua" w:cs="Book Antiqua"/>
          <w:b/>
          <w:color w:val="C00000"/>
          <w:sz w:val="20"/>
          <w:szCs w:val="20"/>
        </w:rPr>
        <w:t>Keywords</w:t>
      </w:r>
      <w:r w:rsidRPr="00C82480">
        <w:rPr>
          <w:rFonts w:ascii="Book Antiqua" w:eastAsia="Book Antiqua" w:hAnsi="Book Antiqua" w:cs="Book Antiqua"/>
          <w:b/>
          <w:color w:val="4F6228" w:themeColor="accent3" w:themeShade="80"/>
          <w:sz w:val="20"/>
          <w:szCs w:val="20"/>
        </w:rPr>
        <w:t xml:space="preserve">: </w:t>
      </w:r>
      <w:r w:rsidR="00565CF3" w:rsidRPr="007A48CE">
        <w:rPr>
          <w:rFonts w:ascii="Book Antiqua" w:hAnsi="Book Antiqua"/>
          <w:sz w:val="20"/>
          <w:szCs w:val="18"/>
          <w:lang w:val="en-ID"/>
        </w:rPr>
        <w:t>Haze Pollution, International Law, State Responsibility, AATHP</w:t>
      </w:r>
    </w:p>
    <w:p w14:paraId="4C0DD66D" w14:textId="77777777" w:rsidR="00741A5F" w:rsidRDefault="00741A5F" w:rsidP="007A48CE">
      <w:pPr>
        <w:spacing w:after="120" w:line="240" w:lineRule="auto"/>
        <w:ind w:left="0" w:hanging="2"/>
      </w:pPr>
    </w:p>
    <w:p w14:paraId="49E7F395" w14:textId="77777777" w:rsidR="00565CF3" w:rsidRPr="00BB3F26" w:rsidRDefault="00565CF3" w:rsidP="007A48CE">
      <w:pPr>
        <w:pStyle w:val="Heading1"/>
        <w:spacing w:before="0" w:line="240" w:lineRule="auto"/>
        <w:ind w:left="0" w:hanging="2"/>
        <w:jc w:val="both"/>
        <w:rPr>
          <w:rFonts w:ascii="Book Antiqua" w:hAnsi="Book Antiqua" w:cs="Arial"/>
          <w:b/>
          <w:color w:val="C00000"/>
          <w:sz w:val="22"/>
          <w:szCs w:val="22"/>
          <w:lang w:val="en-GB"/>
        </w:rPr>
      </w:pPr>
      <w:r w:rsidRPr="00BB3F26">
        <w:rPr>
          <w:rFonts w:ascii="Book Antiqua" w:eastAsia="Arial Unicode MS" w:hAnsi="Book Antiqua" w:cs="Arial"/>
          <w:b/>
          <w:color w:val="C00000"/>
          <w:sz w:val="22"/>
          <w:szCs w:val="22"/>
          <w:lang w:val="id-ID"/>
        </w:rPr>
        <w:t xml:space="preserve">1.  </w:t>
      </w:r>
      <w:r w:rsidRPr="00BB3F26">
        <w:rPr>
          <w:rFonts w:ascii="Book Antiqua" w:eastAsia="Arial Unicode MS" w:hAnsi="Book Antiqua" w:cs="Arial"/>
          <w:b/>
          <w:color w:val="C00000"/>
          <w:sz w:val="22"/>
          <w:szCs w:val="22"/>
          <w:lang w:val="en-GB"/>
        </w:rPr>
        <w:t xml:space="preserve">Introduction </w:t>
      </w:r>
    </w:p>
    <w:p w14:paraId="405794D9" w14:textId="61D3320A" w:rsidR="00565CF3" w:rsidRPr="002C7D3A" w:rsidRDefault="00565CF3" w:rsidP="002C7D3A">
      <w:pPr>
        <w:pStyle w:val="ListParagraph"/>
        <w:spacing w:after="120" w:line="240" w:lineRule="auto"/>
        <w:ind w:leftChars="0" w:left="0" w:firstLineChars="0" w:firstLine="720"/>
        <w:jc w:val="both"/>
        <w:rPr>
          <w:rFonts w:ascii="Book Antiqua" w:hAnsi="Book Antiqua"/>
          <w:szCs w:val="22"/>
          <w:lang w:val="id-ID"/>
        </w:rPr>
      </w:pPr>
      <w:r w:rsidRPr="00E822E0">
        <w:rPr>
          <w:rFonts w:ascii="Book Antiqua" w:hAnsi="Book Antiqua"/>
          <w:szCs w:val="22"/>
        </w:rPr>
        <w:t>The introduction should be clear and provide the issue to be discussed in the manuscript. Before the objective, authors should provide an adequate background, and very short literature survey in order to record the existing solutions, to show which is the best of previous researches, to show the main limitation of the previous researches, to show what do you hope to achieve (to solve the limitation), and to show the scientific merit or novelties of the paper</w:t>
      </w:r>
      <w:r w:rsidR="002A4C01">
        <w:rPr>
          <w:rFonts w:ascii="Book Antiqua" w:hAnsi="Book Antiqua"/>
          <w:szCs w:val="22"/>
        </w:rPr>
        <w:t xml:space="preserve"> (</w:t>
      </w:r>
      <w:proofErr w:type="spellStart"/>
      <w:r w:rsidR="002A4C01">
        <w:rPr>
          <w:rFonts w:ascii="Book Antiqua" w:hAnsi="Book Antiqua"/>
          <w:szCs w:val="22"/>
        </w:rPr>
        <w:t>Menski</w:t>
      </w:r>
      <w:proofErr w:type="spellEnd"/>
      <w:r w:rsidR="002A4C01">
        <w:rPr>
          <w:rFonts w:ascii="Book Antiqua" w:hAnsi="Book Antiqua"/>
          <w:szCs w:val="22"/>
        </w:rPr>
        <w:t>, 2000)</w:t>
      </w:r>
      <w:r w:rsidRPr="00E822E0">
        <w:rPr>
          <w:rFonts w:ascii="Book Antiqua" w:hAnsi="Book Antiqua"/>
          <w:szCs w:val="22"/>
        </w:rPr>
        <w:t>.</w:t>
      </w:r>
      <w:r w:rsidRPr="00E822E0">
        <w:rPr>
          <w:rFonts w:ascii="Book Antiqua" w:hAnsi="Book Antiqua"/>
          <w:szCs w:val="22"/>
          <w:lang w:val="id-ID"/>
        </w:rPr>
        <w:t xml:space="preserve"> </w:t>
      </w:r>
      <w:r w:rsidRPr="002C7D3A">
        <w:rPr>
          <w:rFonts w:ascii="Book Antiqua" w:hAnsi="Book Antiqua"/>
          <w:szCs w:val="22"/>
        </w:rPr>
        <w:t xml:space="preserve">At the end of the paragraph, the author/s </w:t>
      </w:r>
      <w:r w:rsidRPr="002C7D3A">
        <w:rPr>
          <w:rFonts w:ascii="Book Antiqua" w:hAnsi="Book Antiqua"/>
          <w:szCs w:val="22"/>
          <w:u w:val="single"/>
        </w:rPr>
        <w:t>should</w:t>
      </w:r>
      <w:r w:rsidRPr="002C7D3A">
        <w:rPr>
          <w:rFonts w:ascii="Book Antiqua" w:hAnsi="Book Antiqua"/>
          <w:szCs w:val="22"/>
        </w:rPr>
        <w:t xml:space="preserve"> end with a comment on the significance concerning identification of the issue and objective of </w:t>
      </w:r>
      <w:r w:rsidRPr="002C7D3A">
        <w:rPr>
          <w:rFonts w:ascii="Book Antiqua" w:hAnsi="Book Antiqua"/>
          <w:szCs w:val="22"/>
          <w:lang w:val="id-ID"/>
        </w:rPr>
        <w:t xml:space="preserve">the </w:t>
      </w:r>
      <w:r w:rsidRPr="002C7D3A">
        <w:rPr>
          <w:rFonts w:ascii="Book Antiqua" w:hAnsi="Book Antiqua"/>
          <w:szCs w:val="22"/>
        </w:rPr>
        <w:t>research</w:t>
      </w:r>
      <w:r w:rsidR="002A4C01" w:rsidRPr="002C7D3A">
        <w:rPr>
          <w:rFonts w:ascii="Book Antiqua" w:hAnsi="Book Antiqua"/>
          <w:szCs w:val="22"/>
        </w:rPr>
        <w:t xml:space="preserve"> (</w:t>
      </w:r>
      <w:r w:rsidR="002A4C01" w:rsidRPr="002C7D3A">
        <w:rPr>
          <w:rFonts w:ascii="Book Antiqua" w:hAnsi="Book Antiqua"/>
          <w:szCs w:val="22"/>
          <w:lang w:val="id-ID"/>
        </w:rPr>
        <w:t>Poisto &amp; Alavi</w:t>
      </w:r>
      <w:r w:rsidR="002A4C01" w:rsidRPr="002C7D3A">
        <w:rPr>
          <w:rFonts w:ascii="Book Antiqua" w:hAnsi="Book Antiqua"/>
          <w:szCs w:val="22"/>
        </w:rPr>
        <w:t xml:space="preserve">, </w:t>
      </w:r>
      <w:r w:rsidR="002A4C01" w:rsidRPr="002C7D3A">
        <w:rPr>
          <w:rFonts w:ascii="Book Antiqua" w:hAnsi="Book Antiqua"/>
          <w:szCs w:val="22"/>
          <w:shd w:val="clear" w:color="auto" w:fill="FFFFFF"/>
        </w:rPr>
        <w:t>2016)</w:t>
      </w:r>
      <w:r w:rsidRPr="002C7D3A">
        <w:rPr>
          <w:rFonts w:ascii="Book Antiqua" w:hAnsi="Book Antiqua"/>
          <w:szCs w:val="22"/>
        </w:rPr>
        <w:t>.</w:t>
      </w:r>
    </w:p>
    <w:p w14:paraId="4CBA3364" w14:textId="77777777" w:rsidR="00565CF3" w:rsidRDefault="00565CF3" w:rsidP="007A48CE">
      <w:pPr>
        <w:spacing w:after="120" w:line="240" w:lineRule="auto"/>
        <w:ind w:leftChars="0" w:left="0" w:firstLineChars="0" w:firstLine="720"/>
        <w:jc w:val="both"/>
        <w:rPr>
          <w:rFonts w:ascii="Book Antiqua" w:hAnsi="Book Antiqua" w:cs="Arial"/>
          <w:szCs w:val="22"/>
          <w:lang w:val="en-GB"/>
        </w:rPr>
      </w:pPr>
      <w:r w:rsidRPr="00E822E0">
        <w:rPr>
          <w:rFonts w:ascii="Book Antiqua" w:hAnsi="Book Antiqua" w:cs="Arial"/>
          <w:szCs w:val="22"/>
          <w:lang w:val="en-GB"/>
        </w:rPr>
        <w:t>This article</w:t>
      </w:r>
      <w:r>
        <w:rPr>
          <w:rFonts w:ascii="Book Antiqua" w:hAnsi="Book Antiqua" w:cs="Arial"/>
          <w:szCs w:val="22"/>
          <w:lang w:val="en-GB"/>
        </w:rPr>
        <w:t xml:space="preserve"> will</w:t>
      </w:r>
      <w:r w:rsidRPr="00357D48">
        <w:rPr>
          <w:rFonts w:ascii="Book Antiqua" w:hAnsi="Book Antiqua" w:cs="Arial"/>
          <w:szCs w:val="22"/>
          <w:lang w:val="en-GB"/>
        </w:rPr>
        <w:t xml:space="preserve"> describe the transboundary haze pollution in details which could be seen in some international laws concerning law of state responsibility as for Draft Articles on State Responsibility and 1997 ASEAN Agreement on Transboundary Haze Pollution</w:t>
      </w:r>
      <w:r>
        <w:rPr>
          <w:rFonts w:ascii="Book Antiqua" w:hAnsi="Book Antiqua" w:cs="Arial"/>
          <w:szCs w:val="22"/>
          <w:lang w:val="en-GB"/>
        </w:rPr>
        <w:t xml:space="preserve">. </w:t>
      </w:r>
    </w:p>
    <w:p w14:paraId="1E527419" w14:textId="77777777" w:rsidR="00565CF3" w:rsidRPr="00E822E0" w:rsidRDefault="00565CF3" w:rsidP="007A48CE">
      <w:pPr>
        <w:pStyle w:val="ListParagraph"/>
        <w:spacing w:after="120" w:line="240" w:lineRule="auto"/>
        <w:ind w:leftChars="0" w:left="0" w:firstLineChars="0" w:firstLine="720"/>
        <w:jc w:val="both"/>
        <w:rPr>
          <w:rFonts w:ascii="Book Antiqua" w:hAnsi="Book Antiqua" w:cs="Arial"/>
          <w:i/>
          <w:szCs w:val="22"/>
          <w:lang w:val="en-GB"/>
        </w:rPr>
      </w:pPr>
      <w:bookmarkStart w:id="1" w:name="_Toc2"/>
      <w:r w:rsidRPr="00E822E0">
        <w:rPr>
          <w:rFonts w:ascii="Book Antiqua" w:hAnsi="Book Antiqua" w:cs="Arial"/>
          <w:szCs w:val="22"/>
          <w:lang w:val="en-GB"/>
        </w:rPr>
        <w:t xml:space="preserve">Therefore, this article explores the following research questions; </w:t>
      </w:r>
      <w:r w:rsidRPr="00357D48">
        <w:rPr>
          <w:rFonts w:ascii="Book Antiqua" w:hAnsi="Book Antiqua" w:cs="Arial"/>
          <w:szCs w:val="22"/>
          <w:lang w:val="en-GB"/>
        </w:rPr>
        <w:t>How does the perspective of international law on transboundary haze pollution based on the Law of State Responsibility?</w:t>
      </w:r>
    </w:p>
    <w:p w14:paraId="5C3CA4B8" w14:textId="77777777" w:rsidR="00565CF3" w:rsidRPr="00E822E0" w:rsidRDefault="00565CF3" w:rsidP="007A48CE">
      <w:pPr>
        <w:pStyle w:val="Heading1"/>
        <w:spacing w:before="0" w:line="240" w:lineRule="auto"/>
        <w:ind w:left="0" w:hanging="2"/>
        <w:jc w:val="both"/>
        <w:rPr>
          <w:rFonts w:ascii="Book Antiqua" w:eastAsia="Arial Unicode MS" w:hAnsi="Book Antiqua" w:cs="Arial"/>
          <w:b/>
          <w:sz w:val="22"/>
          <w:szCs w:val="22"/>
          <w:lang w:val="en-GB"/>
        </w:rPr>
      </w:pPr>
      <w:bookmarkStart w:id="2" w:name="_Toc292564711"/>
    </w:p>
    <w:p w14:paraId="1D88052E" w14:textId="77777777" w:rsidR="00565CF3" w:rsidRPr="00BB3F26" w:rsidRDefault="00565CF3" w:rsidP="007A48CE">
      <w:pPr>
        <w:pStyle w:val="Heading1"/>
        <w:spacing w:before="0" w:line="240" w:lineRule="auto"/>
        <w:ind w:left="0" w:hanging="2"/>
        <w:jc w:val="both"/>
        <w:rPr>
          <w:rFonts w:ascii="Book Antiqua" w:eastAsia="Arial Unicode MS" w:hAnsi="Book Antiqua" w:cs="Arial"/>
          <w:b/>
          <w:color w:val="C00000"/>
          <w:sz w:val="22"/>
          <w:szCs w:val="22"/>
          <w:lang w:val="id-ID"/>
        </w:rPr>
      </w:pPr>
      <w:r w:rsidRPr="00BB3F26">
        <w:rPr>
          <w:rFonts w:ascii="Book Antiqua" w:eastAsia="Arial Unicode MS" w:hAnsi="Book Antiqua" w:cs="Arial"/>
          <w:b/>
          <w:color w:val="C00000"/>
          <w:sz w:val="22"/>
          <w:szCs w:val="22"/>
          <w:lang w:val="id-ID"/>
        </w:rPr>
        <w:t>2.  Method</w:t>
      </w:r>
    </w:p>
    <w:p w14:paraId="063B837E" w14:textId="77777777" w:rsidR="00565CF3" w:rsidRPr="00014A2C" w:rsidRDefault="00565CF3" w:rsidP="007A48CE">
      <w:pPr>
        <w:widowControl w:val="0"/>
        <w:autoSpaceDE w:val="0"/>
        <w:autoSpaceDN w:val="0"/>
        <w:adjustRightInd w:val="0"/>
        <w:spacing w:after="120" w:line="240" w:lineRule="auto"/>
        <w:ind w:leftChars="0" w:left="0" w:firstLineChars="0" w:firstLine="720"/>
        <w:jc w:val="both"/>
        <w:rPr>
          <w:rFonts w:ascii="Book Antiqua" w:hAnsi="Book Antiqua"/>
          <w:szCs w:val="22"/>
        </w:rPr>
      </w:pPr>
      <w:r w:rsidRPr="00E822E0">
        <w:rPr>
          <w:rFonts w:ascii="Book Antiqua" w:hAnsi="Book Antiqua"/>
          <w:szCs w:val="22"/>
          <w:lang w:val="id-ID"/>
        </w:rPr>
        <w:t xml:space="preserve">The method is optional for original research articles. </w:t>
      </w:r>
      <w:r w:rsidRPr="00E822E0">
        <w:rPr>
          <w:rFonts w:ascii="Book Antiqua" w:hAnsi="Book Antiqua"/>
          <w:szCs w:val="22"/>
        </w:rPr>
        <w:t>This method is written in descriptive and should provide a statement regarding the methodology of the research. This method as much as possible to give an idea to the reader through the methods u</w:t>
      </w:r>
      <w:r w:rsidRPr="00014A2C">
        <w:rPr>
          <w:rFonts w:ascii="Book Antiqua" w:hAnsi="Book Antiqua"/>
          <w:szCs w:val="22"/>
        </w:rPr>
        <w:t>sed</w:t>
      </w:r>
      <w:r w:rsidRPr="00014A2C">
        <w:rPr>
          <w:rFonts w:ascii="Book Antiqua" w:hAnsi="Book Antiqua"/>
          <w:szCs w:val="22"/>
          <w:lang w:val="id-ID"/>
        </w:rPr>
        <w:t>.</w:t>
      </w:r>
      <w:r w:rsidRPr="00014A2C">
        <w:rPr>
          <w:rFonts w:ascii="Book Antiqua" w:hAnsi="Book Antiqua"/>
          <w:szCs w:val="22"/>
        </w:rPr>
        <w:t xml:space="preserve"> This Method are optional, only for original research articles.</w:t>
      </w:r>
    </w:p>
    <w:p w14:paraId="34301AB8" w14:textId="77777777" w:rsidR="00565CF3" w:rsidRPr="00014A2C" w:rsidRDefault="00565CF3" w:rsidP="007A48CE">
      <w:pPr>
        <w:spacing w:after="120" w:line="240" w:lineRule="auto"/>
        <w:ind w:left="0" w:hanging="2"/>
        <w:jc w:val="both"/>
        <w:rPr>
          <w:rFonts w:ascii="Book Antiqua" w:hAnsi="Book Antiqua"/>
          <w:szCs w:val="22"/>
          <w:lang w:val="id-ID" w:eastAsia="fi-FI" w:bidi="ar-SA"/>
        </w:rPr>
      </w:pPr>
    </w:p>
    <w:bookmarkEnd w:id="1"/>
    <w:bookmarkEnd w:id="2"/>
    <w:p w14:paraId="347DC32F" w14:textId="77777777" w:rsidR="00565CF3" w:rsidRPr="00BB3F26" w:rsidRDefault="00565CF3" w:rsidP="007A48CE">
      <w:pPr>
        <w:pStyle w:val="Heading1"/>
        <w:spacing w:before="0" w:line="240" w:lineRule="auto"/>
        <w:ind w:left="0" w:hanging="2"/>
        <w:jc w:val="both"/>
        <w:rPr>
          <w:rFonts w:ascii="Book Antiqua" w:hAnsi="Book Antiqua" w:cs="Arial"/>
          <w:b/>
          <w:color w:val="C00000"/>
          <w:sz w:val="22"/>
          <w:szCs w:val="22"/>
          <w:lang w:val="id-ID"/>
        </w:rPr>
      </w:pPr>
      <w:r w:rsidRPr="00BB3F26">
        <w:rPr>
          <w:rFonts w:ascii="Book Antiqua" w:hAnsi="Book Antiqua" w:cs="Arial"/>
          <w:b/>
          <w:color w:val="C00000"/>
          <w:sz w:val="22"/>
          <w:szCs w:val="22"/>
          <w:lang w:val="id-ID"/>
        </w:rPr>
        <w:t xml:space="preserve">3. </w:t>
      </w:r>
      <w:r w:rsidR="007D6A7D" w:rsidRPr="00BB3F26">
        <w:rPr>
          <w:rFonts w:ascii="Book Antiqua" w:hAnsi="Book Antiqua" w:cs="Arial"/>
          <w:b/>
          <w:color w:val="C00000"/>
          <w:sz w:val="22"/>
          <w:szCs w:val="22"/>
          <w:lang w:val="id-ID"/>
        </w:rPr>
        <w:t>Discussion and Analysis</w:t>
      </w:r>
      <w:r w:rsidRPr="00BB3F26">
        <w:rPr>
          <w:rFonts w:ascii="Book Antiqua" w:hAnsi="Book Antiqua" w:cs="Arial"/>
          <w:b/>
          <w:color w:val="C00000"/>
          <w:sz w:val="22"/>
          <w:szCs w:val="22"/>
          <w:lang w:val="id-ID"/>
        </w:rPr>
        <w:t xml:space="preserve"> </w:t>
      </w:r>
    </w:p>
    <w:p w14:paraId="57B5C0B5" w14:textId="77777777" w:rsidR="00565CF3" w:rsidRPr="00014A2C" w:rsidRDefault="00565CF3" w:rsidP="007A48CE">
      <w:pPr>
        <w:spacing w:after="120" w:line="240" w:lineRule="auto"/>
        <w:ind w:leftChars="0" w:left="0" w:firstLineChars="0" w:firstLine="720"/>
        <w:jc w:val="both"/>
        <w:rPr>
          <w:rFonts w:ascii="Book Antiqua" w:hAnsi="Book Antiqua"/>
          <w:szCs w:val="22"/>
          <w:lang w:val="id-ID" w:eastAsia="fi-FI" w:bidi="ar-SA"/>
        </w:rPr>
      </w:pPr>
      <w:r w:rsidRPr="00014A2C">
        <w:rPr>
          <w:rFonts w:ascii="Book Antiqua" w:hAnsi="Book Antiqua"/>
          <w:szCs w:val="22"/>
        </w:rPr>
        <w:t xml:space="preserve">This section is the most important section of your article. The </w:t>
      </w:r>
      <w:r w:rsidRPr="00014A2C">
        <w:rPr>
          <w:rFonts w:ascii="Book Antiqua" w:hAnsi="Book Antiqua"/>
          <w:szCs w:val="22"/>
          <w:lang w:val="id-ID"/>
        </w:rPr>
        <w:t xml:space="preserve">analysis </w:t>
      </w:r>
      <w:r>
        <w:rPr>
          <w:rFonts w:ascii="Book Antiqua" w:hAnsi="Book Antiqua"/>
          <w:szCs w:val="22"/>
          <w:lang w:val="id-ID"/>
        </w:rPr>
        <w:t>and results of the research</w:t>
      </w:r>
      <w:r w:rsidRPr="00014A2C">
        <w:rPr>
          <w:rFonts w:ascii="Book Antiqua" w:hAnsi="Book Antiqua"/>
          <w:szCs w:val="22"/>
          <w:lang w:val="id-ID"/>
        </w:rPr>
        <w:t xml:space="preserve"> </w:t>
      </w:r>
      <w:r w:rsidRPr="00014A2C">
        <w:rPr>
          <w:rFonts w:ascii="Book Antiqua" w:hAnsi="Book Antiqua"/>
          <w:szCs w:val="22"/>
        </w:rPr>
        <w:t xml:space="preserve">should be clear and </w:t>
      </w:r>
      <w:r w:rsidRPr="00014A2C">
        <w:rPr>
          <w:rFonts w:ascii="Book Antiqua" w:hAnsi="Book Antiqua"/>
          <w:szCs w:val="22"/>
          <w:lang w:val="id-ID"/>
        </w:rPr>
        <w:t xml:space="preserve">concise. </w:t>
      </w:r>
      <w:r w:rsidRPr="00014A2C">
        <w:rPr>
          <w:rFonts w:ascii="Book Antiqua" w:hAnsi="Book Antiqua"/>
          <w:szCs w:val="22"/>
        </w:rPr>
        <w:t>The results should summarize (scientific) findings rather than providing data in great detail. Please highlight differences between your results or findings and the previous publications by other researchers.</w:t>
      </w:r>
    </w:p>
    <w:p w14:paraId="72AEC966" w14:textId="77777777" w:rsidR="00565CF3" w:rsidRPr="00BB3F26" w:rsidRDefault="00565CF3" w:rsidP="007A48CE">
      <w:pPr>
        <w:pStyle w:val="Heading1"/>
        <w:spacing w:before="0" w:line="240" w:lineRule="auto"/>
        <w:ind w:left="0" w:hanging="2"/>
        <w:jc w:val="both"/>
        <w:rPr>
          <w:rFonts w:ascii="Book Antiqua" w:hAnsi="Book Antiqua" w:cs="Arial"/>
          <w:b/>
          <w:color w:val="C00000"/>
          <w:sz w:val="22"/>
          <w:szCs w:val="22"/>
          <w:lang w:val="id-ID"/>
        </w:rPr>
      </w:pPr>
      <w:r w:rsidRPr="00BB3F26">
        <w:rPr>
          <w:rFonts w:ascii="Book Antiqua" w:hAnsi="Book Antiqua" w:cs="Arial"/>
          <w:b/>
          <w:color w:val="C00000"/>
          <w:sz w:val="22"/>
          <w:szCs w:val="22"/>
          <w:lang w:val="id-ID"/>
        </w:rPr>
        <w:t xml:space="preserve">3.1.  Sub-heading of the discussion </w:t>
      </w:r>
    </w:p>
    <w:p w14:paraId="3671529B" w14:textId="2EAD7A9E" w:rsidR="00565CF3" w:rsidRDefault="00565CF3" w:rsidP="007A48CE">
      <w:pPr>
        <w:spacing w:after="120" w:line="240" w:lineRule="auto"/>
        <w:ind w:leftChars="0" w:left="0" w:firstLineChars="0" w:firstLine="720"/>
        <w:jc w:val="both"/>
        <w:rPr>
          <w:rFonts w:ascii="Book Antiqua" w:hAnsi="Book Antiqua" w:cs="Arial"/>
          <w:szCs w:val="22"/>
          <w:lang w:val="en-GB"/>
        </w:rPr>
      </w:pPr>
      <w:r w:rsidRPr="00200DA7">
        <w:rPr>
          <w:rFonts w:ascii="Book Antiqua" w:hAnsi="Book Antiqua" w:cs="Arial"/>
          <w:szCs w:val="22"/>
          <w:lang w:val="en-GB"/>
        </w:rPr>
        <w:t>Following main headings should be provided in the manuscript while preparing. The separation between main headings, sub-headings and sub-sub headings should be numbered in the manuscript</w:t>
      </w:r>
      <w:r>
        <w:rPr>
          <w:rFonts w:ascii="Book Antiqua" w:hAnsi="Book Antiqua" w:cs="Arial"/>
          <w:szCs w:val="22"/>
          <w:lang w:val="id-ID"/>
        </w:rPr>
        <w:t xml:space="preserve"> with</w:t>
      </w:r>
      <w:r w:rsidRPr="00200DA7">
        <w:rPr>
          <w:rFonts w:ascii="Book Antiqua" w:hAnsi="Book Antiqua" w:cs="Arial"/>
          <w:szCs w:val="22"/>
          <w:lang w:val="en-GB"/>
        </w:rPr>
        <w:t xml:space="preserve"> </w:t>
      </w:r>
      <w:r w:rsidR="00EF2BD9">
        <w:rPr>
          <w:rFonts w:ascii="Book Antiqua" w:hAnsi="Book Antiqua" w:cs="Arial"/>
          <w:szCs w:val="22"/>
          <w:lang w:val="en-GB"/>
        </w:rPr>
        <w:t xml:space="preserve">following </w:t>
      </w:r>
      <w:r w:rsidRPr="00200DA7">
        <w:rPr>
          <w:rFonts w:ascii="Book Antiqua" w:hAnsi="Book Antiqua" w:cs="Arial"/>
          <w:szCs w:val="22"/>
          <w:lang w:val="en-GB"/>
        </w:rPr>
        <w:t>example</w:t>
      </w:r>
      <w:r>
        <w:rPr>
          <w:rFonts w:ascii="Book Antiqua" w:hAnsi="Book Antiqua" w:cs="Arial"/>
          <w:szCs w:val="22"/>
          <w:lang w:val="id-ID"/>
        </w:rPr>
        <w:t>:</w:t>
      </w:r>
    </w:p>
    <w:p w14:paraId="347AC439" w14:textId="77777777" w:rsidR="00565CF3" w:rsidRPr="00BB3F26" w:rsidRDefault="00565CF3" w:rsidP="007A48CE">
      <w:pPr>
        <w:pStyle w:val="Heading1"/>
        <w:spacing w:before="0" w:line="240" w:lineRule="auto"/>
        <w:ind w:left="0" w:hanging="2"/>
        <w:jc w:val="both"/>
        <w:rPr>
          <w:rFonts w:ascii="Book Antiqua" w:hAnsi="Book Antiqua" w:cs="Arial"/>
          <w:b/>
          <w:color w:val="C00000"/>
          <w:sz w:val="22"/>
          <w:szCs w:val="22"/>
          <w:lang w:val="id-ID"/>
        </w:rPr>
      </w:pPr>
      <w:r w:rsidRPr="00BB3F26">
        <w:rPr>
          <w:rFonts w:ascii="Book Antiqua" w:hAnsi="Book Antiqua" w:cs="Arial"/>
          <w:b/>
          <w:color w:val="C00000"/>
          <w:sz w:val="22"/>
          <w:szCs w:val="22"/>
          <w:lang w:val="id-ID"/>
        </w:rPr>
        <w:t xml:space="preserve">3.2.  Sub-heading of the discussion </w:t>
      </w:r>
    </w:p>
    <w:p w14:paraId="64C69639" w14:textId="61747740" w:rsidR="00565CF3" w:rsidRPr="00BB3F26" w:rsidRDefault="007E431E" w:rsidP="007E431E">
      <w:pPr>
        <w:pStyle w:val="Heading1"/>
        <w:spacing w:before="0" w:line="240" w:lineRule="auto"/>
        <w:ind w:left="0" w:hanging="2"/>
        <w:jc w:val="both"/>
        <w:rPr>
          <w:rFonts w:ascii="Book Antiqua" w:hAnsi="Book Antiqua" w:cs="Arial"/>
          <w:b/>
          <w:color w:val="C00000"/>
          <w:sz w:val="22"/>
          <w:szCs w:val="22"/>
          <w:lang w:val="id-ID"/>
        </w:rPr>
      </w:pPr>
      <w:r w:rsidRPr="00BB3F26">
        <w:rPr>
          <w:rFonts w:ascii="Book Antiqua" w:hAnsi="Book Antiqua" w:cs="Arial"/>
          <w:b/>
          <w:color w:val="C00000"/>
          <w:sz w:val="22"/>
          <w:szCs w:val="22"/>
          <w:lang w:val="id-ID"/>
        </w:rPr>
        <w:t>3.2</w:t>
      </w:r>
      <w:r w:rsidR="00565CF3" w:rsidRPr="00BB3F26">
        <w:rPr>
          <w:rFonts w:ascii="Book Antiqua" w:hAnsi="Book Antiqua" w:cs="Arial"/>
          <w:b/>
          <w:color w:val="C00000"/>
          <w:sz w:val="22"/>
          <w:szCs w:val="22"/>
          <w:lang w:val="id-ID"/>
        </w:rPr>
        <w:t>.</w:t>
      </w:r>
      <w:r w:rsidRPr="00BB3F26">
        <w:rPr>
          <w:rFonts w:ascii="Book Antiqua" w:hAnsi="Book Antiqua" w:cs="Arial"/>
          <w:b/>
          <w:color w:val="C00000"/>
          <w:sz w:val="22"/>
          <w:szCs w:val="22"/>
        </w:rPr>
        <w:t>1.</w:t>
      </w:r>
      <w:r w:rsidR="00565CF3" w:rsidRPr="00BB3F26">
        <w:rPr>
          <w:rFonts w:ascii="Book Antiqua" w:hAnsi="Book Antiqua" w:cs="Arial"/>
          <w:b/>
          <w:color w:val="C00000"/>
          <w:sz w:val="22"/>
          <w:szCs w:val="22"/>
          <w:lang w:val="id-ID"/>
        </w:rPr>
        <w:t xml:space="preserve">  Sub-</w:t>
      </w:r>
      <w:r w:rsidRPr="00BB3F26">
        <w:rPr>
          <w:rFonts w:ascii="Book Antiqua" w:hAnsi="Book Antiqua" w:cs="Arial"/>
          <w:b/>
          <w:color w:val="C00000"/>
          <w:sz w:val="22"/>
          <w:szCs w:val="22"/>
        </w:rPr>
        <w:t xml:space="preserve">sub </w:t>
      </w:r>
      <w:r w:rsidR="00565CF3" w:rsidRPr="00BB3F26">
        <w:rPr>
          <w:rFonts w:ascii="Book Antiqua" w:hAnsi="Book Antiqua" w:cs="Arial"/>
          <w:b/>
          <w:color w:val="C00000"/>
          <w:sz w:val="22"/>
          <w:szCs w:val="22"/>
          <w:lang w:val="id-ID"/>
        </w:rPr>
        <w:t xml:space="preserve">heading of the discussion </w:t>
      </w:r>
    </w:p>
    <w:p w14:paraId="317DE88B" w14:textId="77777777" w:rsidR="00565CF3" w:rsidRPr="00F7535E" w:rsidRDefault="00565CF3" w:rsidP="007A48CE">
      <w:pPr>
        <w:spacing w:after="120" w:line="240" w:lineRule="auto"/>
        <w:ind w:leftChars="0" w:left="0" w:firstLineChars="0" w:firstLine="720"/>
        <w:contextualSpacing/>
        <w:jc w:val="both"/>
        <w:rPr>
          <w:rFonts w:ascii="Book Antiqua" w:hAnsi="Book Antiqua"/>
          <w:szCs w:val="22"/>
        </w:rPr>
      </w:pPr>
      <w:r w:rsidRPr="00F7535E">
        <w:rPr>
          <w:rFonts w:ascii="Book Antiqua" w:hAnsi="Book Antiqua"/>
          <w:szCs w:val="22"/>
        </w:rPr>
        <w:t>Tables and Figures are presented center and cited in the manuscript</w:t>
      </w:r>
      <w:r w:rsidRPr="00F7535E">
        <w:rPr>
          <w:rFonts w:ascii="Book Antiqua" w:hAnsi="Book Antiqua"/>
          <w:szCs w:val="22"/>
          <w:lang w:val="id-ID"/>
        </w:rPr>
        <w:t>. The figures should be clearly readable and at least have a resolution of 300 DPI (Dots Per Inch) for good printing quality. Table made with the open model (without the vertical lines)</w:t>
      </w:r>
      <w:r w:rsidRPr="00F7535E">
        <w:rPr>
          <w:rFonts w:ascii="Book Antiqua" w:hAnsi="Book Antiqua"/>
          <w:szCs w:val="22"/>
        </w:rPr>
        <w:t xml:space="preserve"> as shown below:</w:t>
      </w:r>
    </w:p>
    <w:p w14:paraId="464EDC2F" w14:textId="77777777" w:rsidR="00565CF3" w:rsidRDefault="00565CF3" w:rsidP="007A48CE">
      <w:pPr>
        <w:widowControl w:val="0"/>
        <w:autoSpaceDE w:val="0"/>
        <w:autoSpaceDN w:val="0"/>
        <w:adjustRightInd w:val="0"/>
        <w:spacing w:after="120" w:line="240" w:lineRule="auto"/>
        <w:ind w:left="0" w:hanging="2"/>
        <w:rPr>
          <w:rFonts w:ascii="Book Antiqua" w:hAnsi="Book Antiqua"/>
          <w:b/>
          <w:bCs/>
          <w:spacing w:val="-20"/>
          <w:sz w:val="20"/>
          <w:szCs w:val="22"/>
        </w:rPr>
      </w:pPr>
    </w:p>
    <w:p w14:paraId="3024ABCD" w14:textId="77777777" w:rsidR="00D32A1D" w:rsidRDefault="00565CF3" w:rsidP="00D32A1D">
      <w:pPr>
        <w:widowControl w:val="0"/>
        <w:autoSpaceDE w:val="0"/>
        <w:autoSpaceDN w:val="0"/>
        <w:adjustRightInd w:val="0"/>
        <w:spacing w:after="120" w:line="240" w:lineRule="auto"/>
        <w:ind w:leftChars="653" w:left="1439" w:hanging="2"/>
        <w:rPr>
          <w:rFonts w:ascii="Book Antiqua" w:hAnsi="Book Antiqua"/>
          <w:b/>
          <w:bCs/>
          <w:sz w:val="20"/>
          <w:szCs w:val="22"/>
        </w:rPr>
      </w:pPr>
      <w:r w:rsidRPr="00F7535E">
        <w:rPr>
          <w:rFonts w:ascii="Book Antiqua" w:hAnsi="Book Antiqua"/>
          <w:b/>
          <w:bCs/>
          <w:spacing w:val="-20"/>
          <w:sz w:val="20"/>
          <w:szCs w:val="22"/>
        </w:rPr>
        <w:t>T</w:t>
      </w:r>
      <w:r w:rsidR="00D32A1D">
        <w:rPr>
          <w:rFonts w:ascii="Book Antiqua" w:hAnsi="Book Antiqua"/>
          <w:b/>
          <w:bCs/>
          <w:sz w:val="20"/>
          <w:szCs w:val="22"/>
        </w:rPr>
        <w:t>able 1</w:t>
      </w:r>
    </w:p>
    <w:p w14:paraId="5A61E00C" w14:textId="4212DB4F" w:rsidR="00565CF3" w:rsidRPr="00D32A1D" w:rsidRDefault="00565CF3" w:rsidP="00D32A1D">
      <w:pPr>
        <w:widowControl w:val="0"/>
        <w:autoSpaceDE w:val="0"/>
        <w:autoSpaceDN w:val="0"/>
        <w:adjustRightInd w:val="0"/>
        <w:spacing w:after="120" w:line="240" w:lineRule="auto"/>
        <w:ind w:leftChars="653" w:left="1439" w:hanging="2"/>
        <w:rPr>
          <w:rFonts w:ascii="Book Antiqua" w:hAnsi="Book Antiqua"/>
          <w:i/>
          <w:sz w:val="20"/>
          <w:szCs w:val="22"/>
        </w:rPr>
      </w:pPr>
      <w:r w:rsidRPr="00D32A1D">
        <w:rPr>
          <w:rFonts w:ascii="Book Antiqua" w:hAnsi="Book Antiqua"/>
          <w:i/>
          <w:sz w:val="20"/>
          <w:szCs w:val="22"/>
        </w:rPr>
        <w:t>Global Piracy: Actual and Attempted Piracy Attack in Di</w:t>
      </w:r>
      <w:r w:rsidRPr="00D32A1D">
        <w:rPr>
          <w:rFonts w:ascii="Book Antiqua" w:hAnsi="Book Antiqua"/>
          <w:i/>
          <w:spacing w:val="-5"/>
          <w:sz w:val="20"/>
          <w:szCs w:val="22"/>
        </w:rPr>
        <w:t>f</w:t>
      </w:r>
      <w:r w:rsidR="00D32A1D" w:rsidRPr="00D32A1D">
        <w:rPr>
          <w:rFonts w:ascii="Book Antiqua" w:hAnsi="Book Antiqua"/>
          <w:i/>
          <w:sz w:val="20"/>
          <w:szCs w:val="22"/>
        </w:rPr>
        <w:t>ferent Region</w:t>
      </w:r>
    </w:p>
    <w:tbl>
      <w:tblPr>
        <w:tblW w:w="6062" w:type="dxa"/>
        <w:jc w:val="center"/>
        <w:tblLayout w:type="fixed"/>
        <w:tblCellMar>
          <w:left w:w="0" w:type="dxa"/>
          <w:right w:w="0" w:type="dxa"/>
        </w:tblCellMar>
        <w:tblLook w:val="0000" w:firstRow="0" w:lastRow="0" w:firstColumn="0" w:lastColumn="0" w:noHBand="0" w:noVBand="0"/>
      </w:tblPr>
      <w:tblGrid>
        <w:gridCol w:w="3545"/>
        <w:gridCol w:w="627"/>
        <w:gridCol w:w="630"/>
        <w:gridCol w:w="641"/>
        <w:gridCol w:w="619"/>
      </w:tblGrid>
      <w:tr w:rsidR="00526A47" w:rsidRPr="004D6FAE" w14:paraId="0AA2E866" w14:textId="77777777" w:rsidTr="0027685A">
        <w:trPr>
          <w:trHeight w:hRule="exact" w:val="372"/>
          <w:jc w:val="center"/>
        </w:trPr>
        <w:tc>
          <w:tcPr>
            <w:tcW w:w="3545" w:type="dxa"/>
            <w:tcBorders>
              <w:top w:val="single" w:sz="4" w:space="0" w:color="000000"/>
              <w:left w:val="nil"/>
              <w:bottom w:val="single" w:sz="4" w:space="0" w:color="000000"/>
              <w:right w:val="nil"/>
            </w:tcBorders>
          </w:tcPr>
          <w:p w14:paraId="77DD188E" w14:textId="77777777" w:rsidR="00526A47" w:rsidRPr="004D6FAE" w:rsidRDefault="00526A47" w:rsidP="007A48CE">
            <w:pPr>
              <w:widowControl w:val="0"/>
              <w:autoSpaceDE w:val="0"/>
              <w:autoSpaceDN w:val="0"/>
              <w:adjustRightInd w:val="0"/>
              <w:spacing w:after="120" w:line="240" w:lineRule="auto"/>
              <w:ind w:left="0" w:hanging="2"/>
              <w:rPr>
                <w:rFonts w:ascii="Book Antiqua" w:hAnsi="Book Antiqua"/>
                <w:sz w:val="18"/>
                <w:szCs w:val="18"/>
              </w:rPr>
            </w:pPr>
            <w:r w:rsidRPr="004D6FAE">
              <w:rPr>
                <w:rFonts w:ascii="Book Antiqua" w:hAnsi="Book Antiqua"/>
                <w:b/>
                <w:bCs/>
                <w:spacing w:val="-1"/>
                <w:sz w:val="18"/>
                <w:szCs w:val="18"/>
              </w:rPr>
              <w:t>L</w:t>
            </w:r>
            <w:r w:rsidRPr="004D6FAE">
              <w:rPr>
                <w:rFonts w:ascii="Book Antiqua" w:hAnsi="Book Antiqua"/>
                <w:b/>
                <w:bCs/>
                <w:sz w:val="18"/>
                <w:szCs w:val="18"/>
              </w:rPr>
              <w:t>o</w:t>
            </w:r>
            <w:r w:rsidRPr="004D6FAE">
              <w:rPr>
                <w:rFonts w:ascii="Book Antiqua" w:hAnsi="Book Antiqua"/>
                <w:b/>
                <w:bCs/>
                <w:spacing w:val="-1"/>
                <w:sz w:val="18"/>
                <w:szCs w:val="18"/>
              </w:rPr>
              <w:t>c</w:t>
            </w:r>
            <w:r w:rsidRPr="004D6FAE">
              <w:rPr>
                <w:rFonts w:ascii="Book Antiqua" w:hAnsi="Book Antiqua"/>
                <w:b/>
                <w:bCs/>
                <w:sz w:val="18"/>
                <w:szCs w:val="18"/>
              </w:rPr>
              <w:t>a</w:t>
            </w:r>
            <w:r w:rsidRPr="004D6FAE">
              <w:rPr>
                <w:rFonts w:ascii="Book Antiqua" w:hAnsi="Book Antiqua"/>
                <w:b/>
                <w:bCs/>
                <w:spacing w:val="1"/>
                <w:sz w:val="18"/>
                <w:szCs w:val="18"/>
              </w:rPr>
              <w:t>t</w:t>
            </w:r>
            <w:r w:rsidRPr="004D6FAE">
              <w:rPr>
                <w:rFonts w:ascii="Book Antiqua" w:hAnsi="Book Antiqua"/>
                <w:b/>
                <w:bCs/>
                <w:sz w:val="18"/>
                <w:szCs w:val="18"/>
              </w:rPr>
              <w:t>io</w:t>
            </w:r>
            <w:r w:rsidRPr="004D6FAE">
              <w:rPr>
                <w:rFonts w:ascii="Book Antiqua" w:hAnsi="Book Antiqua"/>
                <w:b/>
                <w:bCs/>
                <w:spacing w:val="1"/>
                <w:sz w:val="18"/>
                <w:szCs w:val="18"/>
              </w:rPr>
              <w:t>n</w:t>
            </w:r>
            <w:r w:rsidRPr="004D6FAE">
              <w:rPr>
                <w:rFonts w:ascii="Book Antiqua" w:hAnsi="Book Antiqua"/>
                <w:b/>
                <w:bCs/>
                <w:sz w:val="18"/>
                <w:szCs w:val="18"/>
              </w:rPr>
              <w:t>s</w:t>
            </w:r>
          </w:p>
        </w:tc>
        <w:tc>
          <w:tcPr>
            <w:tcW w:w="627" w:type="dxa"/>
            <w:tcBorders>
              <w:top w:val="single" w:sz="4" w:space="0" w:color="000000"/>
              <w:left w:val="nil"/>
              <w:bottom w:val="single" w:sz="4" w:space="0" w:color="000000"/>
              <w:right w:val="nil"/>
            </w:tcBorders>
          </w:tcPr>
          <w:p w14:paraId="7803E483" w14:textId="77777777" w:rsidR="00526A47" w:rsidRPr="004D6FAE" w:rsidRDefault="00526A47" w:rsidP="007A48CE">
            <w:pPr>
              <w:widowControl w:val="0"/>
              <w:autoSpaceDE w:val="0"/>
              <w:autoSpaceDN w:val="0"/>
              <w:adjustRightInd w:val="0"/>
              <w:spacing w:after="120" w:line="240" w:lineRule="auto"/>
              <w:ind w:left="0" w:hanging="2"/>
              <w:rPr>
                <w:rFonts w:ascii="Book Antiqua" w:hAnsi="Book Antiqua"/>
                <w:sz w:val="18"/>
                <w:szCs w:val="18"/>
                <w:lang w:val="id-ID"/>
              </w:rPr>
            </w:pPr>
            <w:r w:rsidRPr="004D6FAE">
              <w:rPr>
                <w:rFonts w:ascii="Book Antiqua" w:hAnsi="Book Antiqua"/>
                <w:b/>
                <w:bCs/>
                <w:sz w:val="18"/>
                <w:szCs w:val="18"/>
              </w:rPr>
              <w:t>201</w:t>
            </w:r>
            <w:r w:rsidRPr="004D6FAE">
              <w:rPr>
                <w:rFonts w:ascii="Book Antiqua" w:hAnsi="Book Antiqua"/>
                <w:b/>
                <w:bCs/>
                <w:sz w:val="18"/>
                <w:szCs w:val="18"/>
                <w:lang w:val="id-ID"/>
              </w:rPr>
              <w:t>3</w:t>
            </w:r>
          </w:p>
        </w:tc>
        <w:tc>
          <w:tcPr>
            <w:tcW w:w="630" w:type="dxa"/>
            <w:tcBorders>
              <w:top w:val="single" w:sz="4" w:space="0" w:color="000000"/>
              <w:left w:val="nil"/>
              <w:bottom w:val="single" w:sz="4" w:space="0" w:color="000000"/>
              <w:right w:val="nil"/>
            </w:tcBorders>
          </w:tcPr>
          <w:p w14:paraId="48626934" w14:textId="77777777" w:rsidR="00526A47" w:rsidRPr="004D6FAE" w:rsidRDefault="00526A47" w:rsidP="007A48CE">
            <w:pPr>
              <w:widowControl w:val="0"/>
              <w:autoSpaceDE w:val="0"/>
              <w:autoSpaceDN w:val="0"/>
              <w:adjustRightInd w:val="0"/>
              <w:spacing w:after="120" w:line="240" w:lineRule="auto"/>
              <w:ind w:left="0" w:hanging="2"/>
              <w:rPr>
                <w:rFonts w:ascii="Book Antiqua" w:hAnsi="Book Antiqua"/>
                <w:sz w:val="18"/>
                <w:szCs w:val="18"/>
                <w:lang w:val="id-ID"/>
              </w:rPr>
            </w:pPr>
            <w:r w:rsidRPr="004D6FAE">
              <w:rPr>
                <w:rFonts w:ascii="Book Antiqua" w:hAnsi="Book Antiqua"/>
                <w:b/>
                <w:bCs/>
                <w:sz w:val="18"/>
                <w:szCs w:val="18"/>
              </w:rPr>
              <w:t>201</w:t>
            </w:r>
            <w:r w:rsidRPr="004D6FAE">
              <w:rPr>
                <w:rFonts w:ascii="Book Antiqua" w:hAnsi="Book Antiqua"/>
                <w:b/>
                <w:bCs/>
                <w:sz w:val="18"/>
                <w:szCs w:val="18"/>
                <w:lang w:val="id-ID"/>
              </w:rPr>
              <w:t>4</w:t>
            </w:r>
          </w:p>
        </w:tc>
        <w:tc>
          <w:tcPr>
            <w:tcW w:w="641" w:type="dxa"/>
            <w:tcBorders>
              <w:top w:val="single" w:sz="4" w:space="0" w:color="000000"/>
              <w:left w:val="nil"/>
              <w:bottom w:val="single" w:sz="4" w:space="0" w:color="000000"/>
              <w:right w:val="nil"/>
            </w:tcBorders>
          </w:tcPr>
          <w:p w14:paraId="026AD439" w14:textId="77777777" w:rsidR="00526A47" w:rsidRPr="004D6FAE" w:rsidRDefault="00526A47" w:rsidP="007A48CE">
            <w:pPr>
              <w:widowControl w:val="0"/>
              <w:autoSpaceDE w:val="0"/>
              <w:autoSpaceDN w:val="0"/>
              <w:adjustRightInd w:val="0"/>
              <w:spacing w:after="120" w:line="240" w:lineRule="auto"/>
              <w:ind w:left="0" w:hanging="2"/>
              <w:rPr>
                <w:rFonts w:ascii="Book Antiqua" w:hAnsi="Book Antiqua"/>
                <w:sz w:val="18"/>
                <w:szCs w:val="18"/>
                <w:lang w:val="id-ID"/>
              </w:rPr>
            </w:pPr>
            <w:r w:rsidRPr="004D6FAE">
              <w:rPr>
                <w:rFonts w:ascii="Book Antiqua" w:hAnsi="Book Antiqua"/>
                <w:b/>
                <w:bCs/>
                <w:sz w:val="18"/>
                <w:szCs w:val="18"/>
              </w:rPr>
              <w:t>201</w:t>
            </w:r>
            <w:r w:rsidRPr="004D6FAE">
              <w:rPr>
                <w:rFonts w:ascii="Book Antiqua" w:hAnsi="Book Antiqua"/>
                <w:b/>
                <w:bCs/>
                <w:sz w:val="18"/>
                <w:szCs w:val="18"/>
                <w:lang w:val="id-ID"/>
              </w:rPr>
              <w:t>5</w:t>
            </w:r>
          </w:p>
        </w:tc>
        <w:tc>
          <w:tcPr>
            <w:tcW w:w="619" w:type="dxa"/>
            <w:tcBorders>
              <w:top w:val="single" w:sz="4" w:space="0" w:color="000000"/>
              <w:left w:val="nil"/>
              <w:bottom w:val="single" w:sz="4" w:space="0" w:color="000000"/>
              <w:right w:val="nil"/>
            </w:tcBorders>
          </w:tcPr>
          <w:p w14:paraId="575C4A80" w14:textId="77777777" w:rsidR="00526A47" w:rsidRPr="004D6FAE" w:rsidRDefault="00526A47" w:rsidP="007A48CE">
            <w:pPr>
              <w:widowControl w:val="0"/>
              <w:autoSpaceDE w:val="0"/>
              <w:autoSpaceDN w:val="0"/>
              <w:adjustRightInd w:val="0"/>
              <w:spacing w:after="120" w:line="240" w:lineRule="auto"/>
              <w:ind w:left="0" w:hanging="2"/>
              <w:rPr>
                <w:rFonts w:ascii="Book Antiqua" w:hAnsi="Book Antiqua"/>
                <w:sz w:val="18"/>
                <w:szCs w:val="18"/>
                <w:lang w:val="id-ID"/>
              </w:rPr>
            </w:pPr>
            <w:r w:rsidRPr="004D6FAE">
              <w:rPr>
                <w:rFonts w:ascii="Book Antiqua" w:hAnsi="Book Antiqua"/>
                <w:b/>
                <w:bCs/>
                <w:sz w:val="18"/>
                <w:szCs w:val="18"/>
              </w:rPr>
              <w:t>201</w:t>
            </w:r>
            <w:r w:rsidRPr="004D6FAE">
              <w:rPr>
                <w:rFonts w:ascii="Book Antiqua" w:hAnsi="Book Antiqua"/>
                <w:b/>
                <w:bCs/>
                <w:sz w:val="18"/>
                <w:szCs w:val="18"/>
                <w:lang w:val="id-ID"/>
              </w:rPr>
              <w:t>6</w:t>
            </w:r>
          </w:p>
        </w:tc>
      </w:tr>
      <w:tr w:rsidR="00526A47" w:rsidRPr="004D6FAE" w14:paraId="79DC5300" w14:textId="77777777" w:rsidTr="0027685A">
        <w:trPr>
          <w:trHeight w:hRule="exact" w:val="250"/>
          <w:jc w:val="center"/>
        </w:trPr>
        <w:tc>
          <w:tcPr>
            <w:tcW w:w="3545" w:type="dxa"/>
            <w:tcBorders>
              <w:top w:val="single" w:sz="4" w:space="0" w:color="000000"/>
              <w:left w:val="nil"/>
              <w:bottom w:val="nil"/>
              <w:right w:val="nil"/>
            </w:tcBorders>
          </w:tcPr>
          <w:p w14:paraId="26BA37A5" w14:textId="77777777" w:rsidR="00526A47" w:rsidRPr="004D6FAE" w:rsidRDefault="00526A47" w:rsidP="007A48CE">
            <w:pPr>
              <w:widowControl w:val="0"/>
              <w:autoSpaceDE w:val="0"/>
              <w:autoSpaceDN w:val="0"/>
              <w:adjustRightInd w:val="0"/>
              <w:spacing w:after="120" w:line="240" w:lineRule="auto"/>
              <w:ind w:left="0" w:hanging="2"/>
              <w:rPr>
                <w:rFonts w:ascii="Book Antiqua" w:hAnsi="Book Antiqua"/>
                <w:sz w:val="18"/>
                <w:szCs w:val="18"/>
              </w:rPr>
            </w:pPr>
            <w:r w:rsidRPr="004D6FAE">
              <w:rPr>
                <w:rFonts w:ascii="Book Antiqua" w:hAnsi="Book Antiqua"/>
                <w:spacing w:val="1"/>
                <w:sz w:val="18"/>
                <w:szCs w:val="18"/>
              </w:rPr>
              <w:t>S</w:t>
            </w:r>
            <w:r w:rsidRPr="004D6FAE">
              <w:rPr>
                <w:rFonts w:ascii="Book Antiqua" w:hAnsi="Book Antiqua"/>
                <w:spacing w:val="4"/>
                <w:sz w:val="18"/>
                <w:szCs w:val="18"/>
              </w:rPr>
              <w:t>o</w:t>
            </w:r>
            <w:r w:rsidRPr="004D6FAE">
              <w:rPr>
                <w:rFonts w:ascii="Book Antiqua" w:hAnsi="Book Antiqua"/>
                <w:spacing w:val="-4"/>
                <w:sz w:val="18"/>
                <w:szCs w:val="18"/>
              </w:rPr>
              <w:t>u</w:t>
            </w:r>
            <w:r w:rsidRPr="004D6FAE">
              <w:rPr>
                <w:rFonts w:ascii="Book Antiqua" w:hAnsi="Book Antiqua"/>
                <w:spacing w:val="4"/>
                <w:sz w:val="18"/>
                <w:szCs w:val="18"/>
              </w:rPr>
              <w:t>t</w:t>
            </w:r>
            <w:r w:rsidRPr="004D6FAE">
              <w:rPr>
                <w:rFonts w:ascii="Book Antiqua" w:hAnsi="Book Antiqua"/>
                <w:spacing w:val="-4"/>
                <w:sz w:val="18"/>
                <w:szCs w:val="18"/>
              </w:rPr>
              <w:t>h</w:t>
            </w:r>
            <w:r w:rsidRPr="004D6FAE">
              <w:rPr>
                <w:rFonts w:ascii="Book Antiqua" w:hAnsi="Book Antiqua"/>
                <w:spacing w:val="-1"/>
                <w:sz w:val="18"/>
                <w:szCs w:val="18"/>
              </w:rPr>
              <w:t>ea</w:t>
            </w:r>
            <w:r w:rsidRPr="004D6FAE">
              <w:rPr>
                <w:rFonts w:ascii="Book Antiqua" w:hAnsi="Book Antiqua"/>
                <w:spacing w:val="-2"/>
                <w:sz w:val="18"/>
                <w:szCs w:val="18"/>
              </w:rPr>
              <w:t>s</w:t>
            </w:r>
            <w:r w:rsidRPr="004D6FAE">
              <w:rPr>
                <w:rFonts w:ascii="Book Antiqua" w:hAnsi="Book Antiqua"/>
                <w:sz w:val="18"/>
                <w:szCs w:val="18"/>
              </w:rPr>
              <w:t>t</w:t>
            </w:r>
            <w:r w:rsidRPr="004D6FAE">
              <w:rPr>
                <w:rFonts w:ascii="Book Antiqua" w:hAnsi="Book Antiqua"/>
                <w:spacing w:val="-16"/>
                <w:sz w:val="18"/>
                <w:szCs w:val="18"/>
              </w:rPr>
              <w:t xml:space="preserve"> </w:t>
            </w:r>
            <w:r w:rsidRPr="004D6FAE">
              <w:rPr>
                <w:rFonts w:ascii="Book Antiqua" w:hAnsi="Book Antiqua"/>
                <w:spacing w:val="-4"/>
                <w:sz w:val="18"/>
                <w:szCs w:val="18"/>
              </w:rPr>
              <w:t>A</w:t>
            </w:r>
            <w:r w:rsidRPr="004D6FAE">
              <w:rPr>
                <w:rFonts w:ascii="Book Antiqua" w:hAnsi="Book Antiqua"/>
                <w:spacing w:val="2"/>
                <w:sz w:val="18"/>
                <w:szCs w:val="18"/>
              </w:rPr>
              <w:t>s</w:t>
            </w:r>
            <w:r w:rsidRPr="004D6FAE">
              <w:rPr>
                <w:rFonts w:ascii="Book Antiqua" w:hAnsi="Book Antiqua"/>
                <w:spacing w:val="-3"/>
                <w:sz w:val="18"/>
                <w:szCs w:val="18"/>
              </w:rPr>
              <w:t>i</w:t>
            </w:r>
            <w:r w:rsidRPr="004D6FAE">
              <w:rPr>
                <w:rFonts w:ascii="Book Antiqua" w:hAnsi="Book Antiqua"/>
                <w:sz w:val="18"/>
                <w:szCs w:val="18"/>
              </w:rPr>
              <w:t>a</w:t>
            </w:r>
          </w:p>
        </w:tc>
        <w:tc>
          <w:tcPr>
            <w:tcW w:w="627" w:type="dxa"/>
            <w:tcBorders>
              <w:top w:val="single" w:sz="4" w:space="0" w:color="000000"/>
              <w:left w:val="nil"/>
              <w:bottom w:val="nil"/>
              <w:right w:val="nil"/>
            </w:tcBorders>
          </w:tcPr>
          <w:p w14:paraId="50F57D52" w14:textId="77777777" w:rsidR="00526A47" w:rsidRPr="004D6FAE" w:rsidRDefault="00526A47" w:rsidP="007A48CE">
            <w:pPr>
              <w:widowControl w:val="0"/>
              <w:autoSpaceDE w:val="0"/>
              <w:autoSpaceDN w:val="0"/>
              <w:adjustRightInd w:val="0"/>
              <w:spacing w:after="120" w:line="240" w:lineRule="auto"/>
              <w:ind w:left="0" w:right="187" w:hanging="2"/>
              <w:jc w:val="center"/>
              <w:rPr>
                <w:rFonts w:ascii="Book Antiqua" w:hAnsi="Book Antiqua"/>
                <w:sz w:val="18"/>
                <w:szCs w:val="18"/>
              </w:rPr>
            </w:pPr>
            <w:r w:rsidRPr="004D6FAE">
              <w:rPr>
                <w:rFonts w:ascii="Book Antiqua" w:hAnsi="Book Antiqua"/>
                <w:w w:val="97"/>
                <w:sz w:val="18"/>
                <w:szCs w:val="18"/>
              </w:rPr>
              <w:t>80</w:t>
            </w:r>
          </w:p>
        </w:tc>
        <w:tc>
          <w:tcPr>
            <w:tcW w:w="630" w:type="dxa"/>
            <w:tcBorders>
              <w:top w:val="single" w:sz="4" w:space="0" w:color="000000"/>
              <w:left w:val="nil"/>
              <w:bottom w:val="nil"/>
              <w:right w:val="nil"/>
            </w:tcBorders>
          </w:tcPr>
          <w:p w14:paraId="74D59E75" w14:textId="77777777" w:rsidR="00526A47" w:rsidRPr="004D6FAE" w:rsidRDefault="00526A47" w:rsidP="007A48CE">
            <w:pPr>
              <w:widowControl w:val="0"/>
              <w:autoSpaceDE w:val="0"/>
              <w:autoSpaceDN w:val="0"/>
              <w:adjustRightInd w:val="0"/>
              <w:spacing w:after="120" w:line="240" w:lineRule="auto"/>
              <w:ind w:left="0" w:hanging="2"/>
              <w:rPr>
                <w:rFonts w:ascii="Book Antiqua" w:hAnsi="Book Antiqua"/>
                <w:sz w:val="18"/>
                <w:szCs w:val="18"/>
              </w:rPr>
            </w:pPr>
            <w:r w:rsidRPr="004D6FAE">
              <w:rPr>
                <w:rFonts w:ascii="Book Antiqua" w:hAnsi="Book Antiqua"/>
                <w:sz w:val="18"/>
                <w:szCs w:val="18"/>
              </w:rPr>
              <w:t>104</w:t>
            </w:r>
          </w:p>
        </w:tc>
        <w:tc>
          <w:tcPr>
            <w:tcW w:w="641" w:type="dxa"/>
            <w:tcBorders>
              <w:top w:val="single" w:sz="4" w:space="0" w:color="000000"/>
              <w:left w:val="nil"/>
              <w:bottom w:val="nil"/>
              <w:right w:val="nil"/>
            </w:tcBorders>
          </w:tcPr>
          <w:p w14:paraId="422CEF61" w14:textId="77777777" w:rsidR="00526A47" w:rsidRPr="004D6FAE" w:rsidRDefault="00526A47" w:rsidP="007A48CE">
            <w:pPr>
              <w:widowControl w:val="0"/>
              <w:autoSpaceDE w:val="0"/>
              <w:autoSpaceDN w:val="0"/>
              <w:adjustRightInd w:val="0"/>
              <w:spacing w:after="120" w:line="240" w:lineRule="auto"/>
              <w:ind w:left="0" w:hanging="2"/>
              <w:rPr>
                <w:rFonts w:ascii="Book Antiqua" w:hAnsi="Book Antiqua"/>
                <w:sz w:val="18"/>
                <w:szCs w:val="18"/>
              </w:rPr>
            </w:pPr>
            <w:r w:rsidRPr="004D6FAE">
              <w:rPr>
                <w:rFonts w:ascii="Book Antiqua" w:hAnsi="Book Antiqua"/>
                <w:sz w:val="18"/>
                <w:szCs w:val="18"/>
              </w:rPr>
              <w:t>128</w:t>
            </w:r>
          </w:p>
        </w:tc>
        <w:tc>
          <w:tcPr>
            <w:tcW w:w="619" w:type="dxa"/>
            <w:tcBorders>
              <w:top w:val="single" w:sz="4" w:space="0" w:color="000000"/>
              <w:left w:val="nil"/>
              <w:bottom w:val="nil"/>
              <w:right w:val="nil"/>
            </w:tcBorders>
          </w:tcPr>
          <w:p w14:paraId="50E84643" w14:textId="77777777" w:rsidR="00526A47" w:rsidRPr="004D6FAE" w:rsidRDefault="00526A47" w:rsidP="007A48CE">
            <w:pPr>
              <w:widowControl w:val="0"/>
              <w:autoSpaceDE w:val="0"/>
              <w:autoSpaceDN w:val="0"/>
              <w:adjustRightInd w:val="0"/>
              <w:spacing w:after="120" w:line="240" w:lineRule="auto"/>
              <w:ind w:left="0" w:hanging="2"/>
              <w:rPr>
                <w:rFonts w:ascii="Book Antiqua" w:hAnsi="Book Antiqua"/>
                <w:sz w:val="18"/>
                <w:szCs w:val="18"/>
              </w:rPr>
            </w:pPr>
            <w:r w:rsidRPr="004D6FAE">
              <w:rPr>
                <w:rFonts w:ascii="Book Antiqua" w:hAnsi="Book Antiqua"/>
                <w:sz w:val="18"/>
                <w:szCs w:val="18"/>
              </w:rPr>
              <w:t>141</w:t>
            </w:r>
          </w:p>
        </w:tc>
      </w:tr>
      <w:tr w:rsidR="00526A47" w:rsidRPr="004D6FAE" w14:paraId="3F8787CE" w14:textId="77777777" w:rsidTr="0027685A">
        <w:trPr>
          <w:trHeight w:val="256"/>
          <w:jc w:val="center"/>
        </w:trPr>
        <w:tc>
          <w:tcPr>
            <w:tcW w:w="3545" w:type="dxa"/>
            <w:tcBorders>
              <w:top w:val="nil"/>
              <w:left w:val="nil"/>
              <w:bottom w:val="nil"/>
              <w:right w:val="nil"/>
            </w:tcBorders>
          </w:tcPr>
          <w:p w14:paraId="14691EF7" w14:textId="77777777" w:rsidR="00526A47" w:rsidRPr="004D6FAE" w:rsidRDefault="00526A47" w:rsidP="007A48CE">
            <w:pPr>
              <w:widowControl w:val="0"/>
              <w:autoSpaceDE w:val="0"/>
              <w:autoSpaceDN w:val="0"/>
              <w:adjustRightInd w:val="0"/>
              <w:spacing w:after="120" w:line="240" w:lineRule="auto"/>
              <w:ind w:left="0" w:hanging="2"/>
              <w:rPr>
                <w:rFonts w:ascii="Book Antiqua" w:hAnsi="Book Antiqua"/>
                <w:sz w:val="18"/>
                <w:szCs w:val="18"/>
              </w:rPr>
            </w:pPr>
            <w:r w:rsidRPr="004D6FAE">
              <w:rPr>
                <w:rFonts w:ascii="Book Antiqua" w:hAnsi="Book Antiqua"/>
                <w:spacing w:val="-3"/>
                <w:sz w:val="18"/>
                <w:szCs w:val="18"/>
              </w:rPr>
              <w:t>F</w:t>
            </w:r>
            <w:r w:rsidRPr="004D6FAE">
              <w:rPr>
                <w:rFonts w:ascii="Book Antiqua" w:hAnsi="Book Antiqua"/>
                <w:spacing w:val="-1"/>
                <w:sz w:val="18"/>
                <w:szCs w:val="18"/>
              </w:rPr>
              <w:t>a</w:t>
            </w:r>
            <w:r w:rsidRPr="004D6FAE">
              <w:rPr>
                <w:rFonts w:ascii="Book Antiqua" w:hAnsi="Book Antiqua"/>
                <w:sz w:val="18"/>
                <w:szCs w:val="18"/>
              </w:rPr>
              <w:t>r</w:t>
            </w:r>
            <w:r w:rsidRPr="004D6FAE">
              <w:rPr>
                <w:rFonts w:ascii="Book Antiqua" w:hAnsi="Book Antiqua"/>
                <w:spacing w:val="-6"/>
                <w:sz w:val="18"/>
                <w:szCs w:val="18"/>
              </w:rPr>
              <w:t xml:space="preserve"> </w:t>
            </w:r>
            <w:r w:rsidRPr="004D6FAE">
              <w:rPr>
                <w:rFonts w:ascii="Book Antiqua" w:hAnsi="Book Antiqua"/>
                <w:spacing w:val="2"/>
                <w:sz w:val="18"/>
                <w:szCs w:val="18"/>
              </w:rPr>
              <w:t>E</w:t>
            </w:r>
            <w:r w:rsidRPr="004D6FAE">
              <w:rPr>
                <w:rFonts w:ascii="Book Antiqua" w:hAnsi="Book Antiqua"/>
                <w:spacing w:val="-1"/>
                <w:sz w:val="18"/>
                <w:szCs w:val="18"/>
              </w:rPr>
              <w:t>a</w:t>
            </w:r>
            <w:r w:rsidRPr="004D6FAE">
              <w:rPr>
                <w:rFonts w:ascii="Book Antiqua" w:hAnsi="Book Antiqua"/>
                <w:spacing w:val="-2"/>
                <w:sz w:val="18"/>
                <w:szCs w:val="18"/>
              </w:rPr>
              <w:t>s</w:t>
            </w:r>
            <w:r w:rsidRPr="004D6FAE">
              <w:rPr>
                <w:rFonts w:ascii="Book Antiqua" w:hAnsi="Book Antiqua"/>
                <w:sz w:val="18"/>
                <w:szCs w:val="18"/>
              </w:rPr>
              <w:t>t</w:t>
            </w:r>
          </w:p>
        </w:tc>
        <w:tc>
          <w:tcPr>
            <w:tcW w:w="627" w:type="dxa"/>
            <w:tcBorders>
              <w:top w:val="nil"/>
              <w:left w:val="nil"/>
              <w:bottom w:val="nil"/>
              <w:right w:val="nil"/>
            </w:tcBorders>
          </w:tcPr>
          <w:p w14:paraId="1FD595DE" w14:textId="77777777" w:rsidR="00526A47" w:rsidRPr="004D6FAE" w:rsidRDefault="00526A47" w:rsidP="007A48CE">
            <w:pPr>
              <w:widowControl w:val="0"/>
              <w:autoSpaceDE w:val="0"/>
              <w:autoSpaceDN w:val="0"/>
              <w:adjustRightInd w:val="0"/>
              <w:spacing w:after="120" w:line="240" w:lineRule="auto"/>
              <w:ind w:left="0" w:right="187" w:hanging="2"/>
              <w:jc w:val="center"/>
              <w:rPr>
                <w:rFonts w:ascii="Book Antiqua" w:hAnsi="Book Antiqua"/>
                <w:sz w:val="18"/>
                <w:szCs w:val="18"/>
              </w:rPr>
            </w:pPr>
            <w:r w:rsidRPr="004D6FAE">
              <w:rPr>
                <w:rFonts w:ascii="Book Antiqua" w:hAnsi="Book Antiqua"/>
                <w:w w:val="97"/>
                <w:sz w:val="18"/>
                <w:szCs w:val="18"/>
              </w:rPr>
              <w:t>23</w:t>
            </w:r>
          </w:p>
        </w:tc>
        <w:tc>
          <w:tcPr>
            <w:tcW w:w="630" w:type="dxa"/>
            <w:tcBorders>
              <w:top w:val="nil"/>
              <w:left w:val="nil"/>
              <w:bottom w:val="nil"/>
              <w:right w:val="nil"/>
            </w:tcBorders>
          </w:tcPr>
          <w:p w14:paraId="5FE31899" w14:textId="77777777" w:rsidR="00526A47" w:rsidRPr="004D6FAE" w:rsidRDefault="00526A47" w:rsidP="007A48CE">
            <w:pPr>
              <w:widowControl w:val="0"/>
              <w:autoSpaceDE w:val="0"/>
              <w:autoSpaceDN w:val="0"/>
              <w:adjustRightInd w:val="0"/>
              <w:spacing w:after="120" w:line="240" w:lineRule="auto"/>
              <w:ind w:left="0" w:right="237" w:hanging="2"/>
              <w:jc w:val="center"/>
              <w:rPr>
                <w:rFonts w:ascii="Book Antiqua" w:hAnsi="Book Antiqua"/>
                <w:sz w:val="18"/>
                <w:szCs w:val="18"/>
              </w:rPr>
            </w:pPr>
            <w:r w:rsidRPr="004D6FAE">
              <w:rPr>
                <w:rFonts w:ascii="Book Antiqua" w:hAnsi="Book Antiqua"/>
                <w:w w:val="97"/>
                <w:sz w:val="18"/>
                <w:szCs w:val="18"/>
              </w:rPr>
              <w:t>7</w:t>
            </w:r>
          </w:p>
        </w:tc>
        <w:tc>
          <w:tcPr>
            <w:tcW w:w="641" w:type="dxa"/>
            <w:tcBorders>
              <w:top w:val="nil"/>
              <w:left w:val="nil"/>
              <w:bottom w:val="nil"/>
              <w:right w:val="nil"/>
            </w:tcBorders>
          </w:tcPr>
          <w:p w14:paraId="26339334" w14:textId="77777777" w:rsidR="00526A47" w:rsidRPr="004D6FAE" w:rsidRDefault="00526A47" w:rsidP="007A48CE">
            <w:pPr>
              <w:widowControl w:val="0"/>
              <w:autoSpaceDE w:val="0"/>
              <w:autoSpaceDN w:val="0"/>
              <w:adjustRightInd w:val="0"/>
              <w:spacing w:after="120" w:line="240" w:lineRule="auto"/>
              <w:ind w:left="0" w:right="198" w:hanging="2"/>
              <w:jc w:val="center"/>
              <w:rPr>
                <w:rFonts w:ascii="Book Antiqua" w:hAnsi="Book Antiqua"/>
                <w:sz w:val="18"/>
                <w:szCs w:val="18"/>
              </w:rPr>
            </w:pPr>
            <w:r w:rsidRPr="004D6FAE">
              <w:rPr>
                <w:rFonts w:ascii="Book Antiqua" w:hAnsi="Book Antiqua"/>
                <w:w w:val="97"/>
                <w:sz w:val="18"/>
                <w:szCs w:val="18"/>
              </w:rPr>
              <w:t>13</w:t>
            </w:r>
          </w:p>
        </w:tc>
        <w:tc>
          <w:tcPr>
            <w:tcW w:w="619" w:type="dxa"/>
            <w:tcBorders>
              <w:top w:val="nil"/>
              <w:left w:val="nil"/>
              <w:bottom w:val="nil"/>
              <w:right w:val="nil"/>
            </w:tcBorders>
          </w:tcPr>
          <w:p w14:paraId="23A301C4" w14:textId="77777777" w:rsidR="00526A47" w:rsidRPr="004D6FAE" w:rsidRDefault="00526A47" w:rsidP="007A48CE">
            <w:pPr>
              <w:widowControl w:val="0"/>
              <w:autoSpaceDE w:val="0"/>
              <w:autoSpaceDN w:val="0"/>
              <w:adjustRightInd w:val="0"/>
              <w:spacing w:after="120" w:line="240" w:lineRule="auto"/>
              <w:ind w:left="0" w:right="259" w:hanging="2"/>
              <w:jc w:val="center"/>
              <w:rPr>
                <w:rFonts w:ascii="Book Antiqua" w:hAnsi="Book Antiqua"/>
                <w:sz w:val="18"/>
                <w:szCs w:val="18"/>
              </w:rPr>
            </w:pPr>
            <w:r w:rsidRPr="004D6FAE">
              <w:rPr>
                <w:rFonts w:ascii="Book Antiqua" w:hAnsi="Book Antiqua"/>
                <w:w w:val="97"/>
                <w:sz w:val="18"/>
                <w:szCs w:val="18"/>
              </w:rPr>
              <w:t>8</w:t>
            </w:r>
          </w:p>
        </w:tc>
      </w:tr>
      <w:tr w:rsidR="00526A47" w:rsidRPr="004D6FAE" w14:paraId="684A01F9" w14:textId="77777777" w:rsidTr="0027685A">
        <w:trPr>
          <w:trHeight w:val="269"/>
          <w:jc w:val="center"/>
        </w:trPr>
        <w:tc>
          <w:tcPr>
            <w:tcW w:w="3545" w:type="dxa"/>
            <w:tcBorders>
              <w:top w:val="nil"/>
              <w:left w:val="nil"/>
              <w:bottom w:val="nil"/>
              <w:right w:val="nil"/>
            </w:tcBorders>
          </w:tcPr>
          <w:p w14:paraId="4D71CE3D" w14:textId="77777777" w:rsidR="00526A47" w:rsidRPr="004D6FAE" w:rsidRDefault="00526A47" w:rsidP="007A48CE">
            <w:pPr>
              <w:widowControl w:val="0"/>
              <w:autoSpaceDE w:val="0"/>
              <w:autoSpaceDN w:val="0"/>
              <w:adjustRightInd w:val="0"/>
              <w:spacing w:after="120" w:line="240" w:lineRule="auto"/>
              <w:ind w:left="0" w:hanging="2"/>
              <w:rPr>
                <w:rFonts w:ascii="Book Antiqua" w:hAnsi="Book Antiqua"/>
                <w:sz w:val="18"/>
                <w:szCs w:val="18"/>
              </w:rPr>
            </w:pPr>
            <w:r w:rsidRPr="004D6FAE">
              <w:rPr>
                <w:rFonts w:ascii="Book Antiqua" w:hAnsi="Book Antiqua"/>
                <w:spacing w:val="1"/>
                <w:sz w:val="18"/>
                <w:szCs w:val="18"/>
              </w:rPr>
              <w:t>I</w:t>
            </w:r>
            <w:r w:rsidRPr="004D6FAE">
              <w:rPr>
                <w:rFonts w:ascii="Book Antiqua" w:hAnsi="Book Antiqua"/>
                <w:spacing w:val="-4"/>
                <w:sz w:val="18"/>
                <w:szCs w:val="18"/>
              </w:rPr>
              <w:t>n</w:t>
            </w:r>
            <w:r w:rsidRPr="004D6FAE">
              <w:rPr>
                <w:rFonts w:ascii="Book Antiqua" w:hAnsi="Book Antiqua"/>
                <w:spacing w:val="4"/>
                <w:sz w:val="18"/>
                <w:szCs w:val="18"/>
              </w:rPr>
              <w:t>d</w:t>
            </w:r>
            <w:r w:rsidRPr="004D6FAE">
              <w:rPr>
                <w:rFonts w:ascii="Book Antiqua" w:hAnsi="Book Antiqua"/>
                <w:spacing w:val="-3"/>
                <w:sz w:val="18"/>
                <w:szCs w:val="18"/>
              </w:rPr>
              <w:t>i</w:t>
            </w:r>
            <w:r w:rsidRPr="004D6FAE">
              <w:rPr>
                <w:rFonts w:ascii="Book Antiqua" w:hAnsi="Book Antiqua"/>
                <w:spacing w:val="3"/>
                <w:sz w:val="18"/>
                <w:szCs w:val="18"/>
              </w:rPr>
              <w:t>a</w:t>
            </w:r>
            <w:r w:rsidRPr="004D6FAE">
              <w:rPr>
                <w:rFonts w:ascii="Book Antiqua" w:hAnsi="Book Antiqua"/>
                <w:sz w:val="18"/>
                <w:szCs w:val="18"/>
              </w:rPr>
              <w:t>n</w:t>
            </w:r>
            <w:r w:rsidRPr="004D6FAE">
              <w:rPr>
                <w:rFonts w:ascii="Book Antiqua" w:hAnsi="Book Antiqua"/>
                <w:spacing w:val="-16"/>
                <w:sz w:val="18"/>
                <w:szCs w:val="18"/>
              </w:rPr>
              <w:t xml:space="preserve"> </w:t>
            </w:r>
            <w:r w:rsidRPr="004D6FAE">
              <w:rPr>
                <w:rFonts w:ascii="Book Antiqua" w:hAnsi="Book Antiqua"/>
                <w:spacing w:val="1"/>
                <w:sz w:val="18"/>
                <w:szCs w:val="18"/>
              </w:rPr>
              <w:t>S</w:t>
            </w:r>
            <w:r w:rsidRPr="004D6FAE">
              <w:rPr>
                <w:rFonts w:ascii="Book Antiqua" w:hAnsi="Book Antiqua"/>
                <w:sz w:val="18"/>
                <w:szCs w:val="18"/>
              </w:rPr>
              <w:t>u</w:t>
            </w:r>
            <w:r w:rsidRPr="004D6FAE">
              <w:rPr>
                <w:rFonts w:ascii="Book Antiqua" w:hAnsi="Book Antiqua"/>
                <w:spacing w:val="-2"/>
                <w:sz w:val="18"/>
                <w:szCs w:val="18"/>
              </w:rPr>
              <w:t>b</w:t>
            </w:r>
            <w:r w:rsidRPr="004D6FAE">
              <w:rPr>
                <w:rFonts w:ascii="Book Antiqua" w:hAnsi="Book Antiqua"/>
                <w:spacing w:val="1"/>
                <w:sz w:val="18"/>
                <w:szCs w:val="18"/>
              </w:rPr>
              <w:t>-</w:t>
            </w:r>
            <w:r w:rsidRPr="004D6FAE">
              <w:rPr>
                <w:rFonts w:ascii="Book Antiqua" w:hAnsi="Book Antiqua"/>
                <w:spacing w:val="-1"/>
                <w:sz w:val="18"/>
                <w:szCs w:val="18"/>
              </w:rPr>
              <w:t>c</w:t>
            </w:r>
            <w:r w:rsidRPr="004D6FAE">
              <w:rPr>
                <w:rFonts w:ascii="Book Antiqua" w:hAnsi="Book Antiqua"/>
                <w:spacing w:val="4"/>
                <w:sz w:val="18"/>
                <w:szCs w:val="18"/>
              </w:rPr>
              <w:t>o</w:t>
            </w:r>
            <w:r w:rsidRPr="004D6FAE">
              <w:rPr>
                <w:rFonts w:ascii="Book Antiqua" w:hAnsi="Book Antiqua"/>
                <w:spacing w:val="-4"/>
                <w:sz w:val="18"/>
                <w:szCs w:val="18"/>
              </w:rPr>
              <w:t>n</w:t>
            </w:r>
            <w:r w:rsidRPr="004D6FAE">
              <w:rPr>
                <w:rFonts w:ascii="Book Antiqua" w:hAnsi="Book Antiqua"/>
                <w:spacing w:val="8"/>
                <w:sz w:val="18"/>
                <w:szCs w:val="18"/>
              </w:rPr>
              <w:t>t</w:t>
            </w:r>
            <w:r w:rsidRPr="004D6FAE">
              <w:rPr>
                <w:rFonts w:ascii="Book Antiqua" w:hAnsi="Book Antiqua"/>
                <w:spacing w:val="-3"/>
                <w:sz w:val="18"/>
                <w:szCs w:val="18"/>
              </w:rPr>
              <w:t>i</w:t>
            </w:r>
            <w:r w:rsidRPr="004D6FAE">
              <w:rPr>
                <w:rFonts w:ascii="Book Antiqua" w:hAnsi="Book Antiqua"/>
                <w:spacing w:val="-4"/>
                <w:sz w:val="18"/>
                <w:szCs w:val="18"/>
              </w:rPr>
              <w:t>n</w:t>
            </w:r>
            <w:r w:rsidRPr="004D6FAE">
              <w:rPr>
                <w:rFonts w:ascii="Book Antiqua" w:hAnsi="Book Antiqua"/>
                <w:spacing w:val="3"/>
                <w:sz w:val="18"/>
                <w:szCs w:val="18"/>
              </w:rPr>
              <w:t>e</w:t>
            </w:r>
            <w:r w:rsidRPr="004D6FAE">
              <w:rPr>
                <w:rFonts w:ascii="Book Antiqua" w:hAnsi="Book Antiqua"/>
                <w:spacing w:val="-4"/>
                <w:sz w:val="18"/>
                <w:szCs w:val="18"/>
              </w:rPr>
              <w:t>nt</w:t>
            </w:r>
          </w:p>
        </w:tc>
        <w:tc>
          <w:tcPr>
            <w:tcW w:w="627" w:type="dxa"/>
            <w:tcBorders>
              <w:top w:val="nil"/>
              <w:left w:val="nil"/>
              <w:bottom w:val="nil"/>
              <w:right w:val="nil"/>
            </w:tcBorders>
          </w:tcPr>
          <w:p w14:paraId="2201E349" w14:textId="77777777" w:rsidR="00526A47" w:rsidRPr="004D6FAE" w:rsidRDefault="00526A47" w:rsidP="007A48CE">
            <w:pPr>
              <w:widowControl w:val="0"/>
              <w:autoSpaceDE w:val="0"/>
              <w:autoSpaceDN w:val="0"/>
              <w:adjustRightInd w:val="0"/>
              <w:spacing w:after="120" w:line="240" w:lineRule="auto"/>
              <w:ind w:left="0" w:right="187" w:hanging="2"/>
              <w:jc w:val="center"/>
              <w:rPr>
                <w:rFonts w:ascii="Book Antiqua" w:hAnsi="Book Antiqua"/>
                <w:sz w:val="18"/>
                <w:szCs w:val="18"/>
              </w:rPr>
            </w:pPr>
            <w:r w:rsidRPr="004D6FAE">
              <w:rPr>
                <w:rFonts w:ascii="Book Antiqua" w:hAnsi="Book Antiqua"/>
                <w:w w:val="97"/>
                <w:sz w:val="18"/>
                <w:szCs w:val="18"/>
              </w:rPr>
              <w:t>16</w:t>
            </w:r>
          </w:p>
        </w:tc>
        <w:tc>
          <w:tcPr>
            <w:tcW w:w="630" w:type="dxa"/>
            <w:tcBorders>
              <w:top w:val="nil"/>
              <w:left w:val="nil"/>
              <w:bottom w:val="nil"/>
              <w:right w:val="nil"/>
            </w:tcBorders>
          </w:tcPr>
          <w:p w14:paraId="3D793B4A" w14:textId="77777777" w:rsidR="00526A47" w:rsidRPr="004D6FAE" w:rsidRDefault="00526A47" w:rsidP="007A48CE">
            <w:pPr>
              <w:widowControl w:val="0"/>
              <w:autoSpaceDE w:val="0"/>
              <w:autoSpaceDN w:val="0"/>
              <w:adjustRightInd w:val="0"/>
              <w:spacing w:after="120" w:line="240" w:lineRule="auto"/>
              <w:ind w:left="0" w:right="189" w:hanging="2"/>
              <w:jc w:val="center"/>
              <w:rPr>
                <w:rFonts w:ascii="Book Antiqua" w:hAnsi="Book Antiqua"/>
                <w:sz w:val="18"/>
                <w:szCs w:val="18"/>
              </w:rPr>
            </w:pPr>
            <w:r w:rsidRPr="004D6FAE">
              <w:rPr>
                <w:rFonts w:ascii="Book Antiqua" w:hAnsi="Book Antiqua"/>
                <w:w w:val="97"/>
                <w:sz w:val="18"/>
                <w:szCs w:val="18"/>
              </w:rPr>
              <w:t>19</w:t>
            </w:r>
          </w:p>
        </w:tc>
        <w:tc>
          <w:tcPr>
            <w:tcW w:w="641" w:type="dxa"/>
            <w:tcBorders>
              <w:top w:val="nil"/>
              <w:left w:val="nil"/>
              <w:bottom w:val="nil"/>
              <w:right w:val="nil"/>
            </w:tcBorders>
          </w:tcPr>
          <w:p w14:paraId="6EE46291" w14:textId="77777777" w:rsidR="00526A47" w:rsidRPr="004D6FAE" w:rsidRDefault="00526A47" w:rsidP="007A48CE">
            <w:pPr>
              <w:widowControl w:val="0"/>
              <w:autoSpaceDE w:val="0"/>
              <w:autoSpaceDN w:val="0"/>
              <w:adjustRightInd w:val="0"/>
              <w:spacing w:after="120" w:line="240" w:lineRule="auto"/>
              <w:ind w:left="0" w:right="198" w:hanging="2"/>
              <w:jc w:val="center"/>
              <w:rPr>
                <w:rFonts w:ascii="Book Antiqua" w:hAnsi="Book Antiqua"/>
                <w:sz w:val="18"/>
                <w:szCs w:val="18"/>
              </w:rPr>
            </w:pPr>
            <w:r w:rsidRPr="004D6FAE">
              <w:rPr>
                <w:rFonts w:ascii="Book Antiqua" w:hAnsi="Book Antiqua"/>
                <w:w w:val="97"/>
                <w:sz w:val="18"/>
                <w:szCs w:val="18"/>
              </w:rPr>
              <w:t>26</w:t>
            </w:r>
          </w:p>
        </w:tc>
        <w:tc>
          <w:tcPr>
            <w:tcW w:w="619" w:type="dxa"/>
            <w:tcBorders>
              <w:top w:val="nil"/>
              <w:left w:val="nil"/>
              <w:bottom w:val="nil"/>
              <w:right w:val="nil"/>
            </w:tcBorders>
          </w:tcPr>
          <w:p w14:paraId="4AA648F7" w14:textId="77777777" w:rsidR="00526A47" w:rsidRPr="004D6FAE" w:rsidRDefault="00526A47" w:rsidP="007A48CE">
            <w:pPr>
              <w:widowControl w:val="0"/>
              <w:autoSpaceDE w:val="0"/>
              <w:autoSpaceDN w:val="0"/>
              <w:adjustRightInd w:val="0"/>
              <w:spacing w:after="120" w:line="240" w:lineRule="auto"/>
              <w:ind w:left="0" w:right="211" w:hanging="2"/>
              <w:jc w:val="center"/>
              <w:rPr>
                <w:rFonts w:ascii="Book Antiqua" w:hAnsi="Book Antiqua"/>
                <w:sz w:val="18"/>
                <w:szCs w:val="18"/>
              </w:rPr>
            </w:pPr>
            <w:r w:rsidRPr="004D6FAE">
              <w:rPr>
                <w:rFonts w:ascii="Book Antiqua" w:hAnsi="Book Antiqua"/>
                <w:w w:val="97"/>
                <w:sz w:val="18"/>
                <w:szCs w:val="18"/>
              </w:rPr>
              <w:t>34</w:t>
            </w:r>
          </w:p>
        </w:tc>
      </w:tr>
      <w:tr w:rsidR="00526A47" w:rsidRPr="004D6FAE" w14:paraId="2BD67C5E" w14:textId="77777777" w:rsidTr="0027685A">
        <w:trPr>
          <w:trHeight w:val="270"/>
          <w:jc w:val="center"/>
        </w:trPr>
        <w:tc>
          <w:tcPr>
            <w:tcW w:w="3545" w:type="dxa"/>
            <w:tcBorders>
              <w:top w:val="nil"/>
              <w:left w:val="nil"/>
              <w:bottom w:val="nil"/>
              <w:right w:val="nil"/>
            </w:tcBorders>
          </w:tcPr>
          <w:p w14:paraId="7A3A89EA" w14:textId="77777777" w:rsidR="00526A47" w:rsidRPr="004D6FAE" w:rsidRDefault="00526A47" w:rsidP="007A48CE">
            <w:pPr>
              <w:widowControl w:val="0"/>
              <w:autoSpaceDE w:val="0"/>
              <w:autoSpaceDN w:val="0"/>
              <w:adjustRightInd w:val="0"/>
              <w:spacing w:after="120" w:line="240" w:lineRule="auto"/>
              <w:ind w:left="0" w:hanging="2"/>
              <w:rPr>
                <w:rFonts w:ascii="Book Antiqua" w:hAnsi="Book Antiqua"/>
                <w:sz w:val="18"/>
                <w:szCs w:val="18"/>
              </w:rPr>
            </w:pPr>
            <w:r w:rsidRPr="004D6FAE">
              <w:rPr>
                <w:rFonts w:ascii="Book Antiqua" w:hAnsi="Book Antiqua"/>
                <w:spacing w:val="1"/>
                <w:sz w:val="18"/>
                <w:szCs w:val="18"/>
              </w:rPr>
              <w:t>S</w:t>
            </w:r>
            <w:r w:rsidRPr="004D6FAE">
              <w:rPr>
                <w:rFonts w:ascii="Book Antiqua" w:hAnsi="Book Antiqua"/>
                <w:spacing w:val="4"/>
                <w:sz w:val="18"/>
                <w:szCs w:val="18"/>
              </w:rPr>
              <w:t>o</w:t>
            </w:r>
            <w:r w:rsidRPr="004D6FAE">
              <w:rPr>
                <w:rFonts w:ascii="Book Antiqua" w:hAnsi="Book Antiqua"/>
                <w:spacing w:val="-4"/>
                <w:sz w:val="18"/>
                <w:szCs w:val="18"/>
              </w:rPr>
              <w:t>u</w:t>
            </w:r>
            <w:r w:rsidRPr="004D6FAE">
              <w:rPr>
                <w:rFonts w:ascii="Book Antiqua" w:hAnsi="Book Antiqua"/>
                <w:spacing w:val="4"/>
                <w:sz w:val="18"/>
                <w:szCs w:val="18"/>
              </w:rPr>
              <w:t>t</w:t>
            </w:r>
            <w:r w:rsidRPr="004D6FAE">
              <w:rPr>
                <w:rFonts w:ascii="Book Antiqua" w:hAnsi="Book Antiqua"/>
                <w:sz w:val="18"/>
                <w:szCs w:val="18"/>
              </w:rPr>
              <w:t>h</w:t>
            </w:r>
            <w:r w:rsidRPr="004D6FAE">
              <w:rPr>
                <w:rFonts w:ascii="Book Antiqua" w:hAnsi="Book Antiqua"/>
                <w:spacing w:val="-16"/>
                <w:sz w:val="18"/>
                <w:szCs w:val="18"/>
              </w:rPr>
              <w:t xml:space="preserve"> </w:t>
            </w:r>
            <w:r w:rsidRPr="004D6FAE">
              <w:rPr>
                <w:rFonts w:ascii="Book Antiqua" w:hAnsi="Book Antiqua"/>
                <w:sz w:val="18"/>
                <w:szCs w:val="18"/>
              </w:rPr>
              <w:t>A</w:t>
            </w:r>
            <w:r w:rsidRPr="004D6FAE">
              <w:rPr>
                <w:rFonts w:ascii="Book Antiqua" w:hAnsi="Book Antiqua"/>
                <w:spacing w:val="-7"/>
                <w:sz w:val="18"/>
                <w:szCs w:val="18"/>
              </w:rPr>
              <w:t>m</w:t>
            </w:r>
            <w:r w:rsidRPr="004D6FAE">
              <w:rPr>
                <w:rFonts w:ascii="Book Antiqua" w:hAnsi="Book Antiqua"/>
                <w:spacing w:val="-1"/>
                <w:sz w:val="18"/>
                <w:szCs w:val="18"/>
              </w:rPr>
              <w:t>e</w:t>
            </w:r>
            <w:r w:rsidRPr="004D6FAE">
              <w:rPr>
                <w:rFonts w:ascii="Book Antiqua" w:hAnsi="Book Antiqua"/>
                <w:spacing w:val="5"/>
                <w:sz w:val="18"/>
                <w:szCs w:val="18"/>
              </w:rPr>
              <w:t>r</w:t>
            </w:r>
            <w:r w:rsidRPr="004D6FAE">
              <w:rPr>
                <w:rFonts w:ascii="Book Antiqua" w:hAnsi="Book Antiqua"/>
                <w:spacing w:val="-3"/>
                <w:sz w:val="18"/>
                <w:szCs w:val="18"/>
              </w:rPr>
              <w:t>i</w:t>
            </w:r>
            <w:r w:rsidRPr="004D6FAE">
              <w:rPr>
                <w:rFonts w:ascii="Book Antiqua" w:hAnsi="Book Antiqua"/>
                <w:spacing w:val="-1"/>
                <w:sz w:val="18"/>
                <w:szCs w:val="18"/>
              </w:rPr>
              <w:t>c</w:t>
            </w:r>
            <w:r w:rsidRPr="004D6FAE">
              <w:rPr>
                <w:rFonts w:ascii="Book Antiqua" w:hAnsi="Book Antiqua"/>
                <w:sz w:val="18"/>
                <w:szCs w:val="18"/>
              </w:rPr>
              <w:t>a</w:t>
            </w:r>
          </w:p>
        </w:tc>
        <w:tc>
          <w:tcPr>
            <w:tcW w:w="627" w:type="dxa"/>
            <w:tcBorders>
              <w:top w:val="nil"/>
              <w:left w:val="nil"/>
              <w:bottom w:val="nil"/>
              <w:right w:val="nil"/>
            </w:tcBorders>
          </w:tcPr>
          <w:p w14:paraId="32C9DBC2" w14:textId="77777777" w:rsidR="00526A47" w:rsidRPr="004D6FAE" w:rsidRDefault="00526A47" w:rsidP="007A48CE">
            <w:pPr>
              <w:widowControl w:val="0"/>
              <w:autoSpaceDE w:val="0"/>
              <w:autoSpaceDN w:val="0"/>
              <w:adjustRightInd w:val="0"/>
              <w:spacing w:after="120" w:line="240" w:lineRule="auto"/>
              <w:ind w:left="0" w:right="187" w:hanging="2"/>
              <w:jc w:val="center"/>
              <w:rPr>
                <w:rFonts w:ascii="Book Antiqua" w:hAnsi="Book Antiqua"/>
                <w:sz w:val="18"/>
                <w:szCs w:val="18"/>
              </w:rPr>
            </w:pPr>
            <w:r w:rsidRPr="004D6FAE">
              <w:rPr>
                <w:rFonts w:ascii="Book Antiqua" w:hAnsi="Book Antiqua"/>
                <w:w w:val="97"/>
                <w:sz w:val="18"/>
                <w:szCs w:val="18"/>
              </w:rPr>
              <w:t>25</w:t>
            </w:r>
          </w:p>
        </w:tc>
        <w:tc>
          <w:tcPr>
            <w:tcW w:w="630" w:type="dxa"/>
            <w:tcBorders>
              <w:top w:val="nil"/>
              <w:left w:val="nil"/>
              <w:bottom w:val="nil"/>
              <w:right w:val="nil"/>
            </w:tcBorders>
          </w:tcPr>
          <w:p w14:paraId="05005DCC" w14:textId="77777777" w:rsidR="00526A47" w:rsidRPr="004D6FAE" w:rsidRDefault="00526A47" w:rsidP="007A48CE">
            <w:pPr>
              <w:widowControl w:val="0"/>
              <w:autoSpaceDE w:val="0"/>
              <w:autoSpaceDN w:val="0"/>
              <w:adjustRightInd w:val="0"/>
              <w:spacing w:after="120" w:line="240" w:lineRule="auto"/>
              <w:ind w:left="0" w:right="189" w:hanging="2"/>
              <w:jc w:val="center"/>
              <w:rPr>
                <w:rFonts w:ascii="Book Antiqua" w:hAnsi="Book Antiqua"/>
                <w:sz w:val="18"/>
                <w:szCs w:val="18"/>
              </w:rPr>
            </w:pPr>
            <w:r w:rsidRPr="004D6FAE">
              <w:rPr>
                <w:rFonts w:ascii="Book Antiqua" w:hAnsi="Book Antiqua"/>
                <w:w w:val="97"/>
                <w:sz w:val="18"/>
                <w:szCs w:val="18"/>
              </w:rPr>
              <w:t>17</w:t>
            </w:r>
          </w:p>
        </w:tc>
        <w:tc>
          <w:tcPr>
            <w:tcW w:w="641" w:type="dxa"/>
            <w:tcBorders>
              <w:top w:val="nil"/>
              <w:left w:val="nil"/>
              <w:bottom w:val="nil"/>
              <w:right w:val="nil"/>
            </w:tcBorders>
          </w:tcPr>
          <w:p w14:paraId="7A1B170C" w14:textId="77777777" w:rsidR="00526A47" w:rsidRPr="004D6FAE" w:rsidRDefault="00526A47" w:rsidP="007A48CE">
            <w:pPr>
              <w:widowControl w:val="0"/>
              <w:autoSpaceDE w:val="0"/>
              <w:autoSpaceDN w:val="0"/>
              <w:adjustRightInd w:val="0"/>
              <w:spacing w:after="120" w:line="240" w:lineRule="auto"/>
              <w:ind w:left="0" w:right="198" w:hanging="2"/>
              <w:jc w:val="center"/>
              <w:rPr>
                <w:rFonts w:ascii="Book Antiqua" w:hAnsi="Book Antiqua"/>
                <w:sz w:val="18"/>
                <w:szCs w:val="18"/>
              </w:rPr>
            </w:pPr>
            <w:r w:rsidRPr="004D6FAE">
              <w:rPr>
                <w:rFonts w:ascii="Book Antiqua" w:hAnsi="Book Antiqua"/>
                <w:w w:val="97"/>
                <w:sz w:val="18"/>
                <w:szCs w:val="18"/>
              </w:rPr>
              <w:t>18</w:t>
            </w:r>
          </w:p>
        </w:tc>
        <w:tc>
          <w:tcPr>
            <w:tcW w:w="619" w:type="dxa"/>
            <w:tcBorders>
              <w:top w:val="nil"/>
              <w:left w:val="nil"/>
              <w:bottom w:val="nil"/>
              <w:right w:val="nil"/>
            </w:tcBorders>
          </w:tcPr>
          <w:p w14:paraId="7C50338C" w14:textId="77777777" w:rsidR="00526A47" w:rsidRPr="004D6FAE" w:rsidRDefault="00526A47" w:rsidP="007A48CE">
            <w:pPr>
              <w:widowControl w:val="0"/>
              <w:autoSpaceDE w:val="0"/>
              <w:autoSpaceDN w:val="0"/>
              <w:adjustRightInd w:val="0"/>
              <w:spacing w:after="120" w:line="240" w:lineRule="auto"/>
              <w:ind w:left="0" w:right="258" w:hanging="2"/>
              <w:jc w:val="center"/>
              <w:rPr>
                <w:rFonts w:ascii="Book Antiqua" w:hAnsi="Book Antiqua"/>
                <w:sz w:val="18"/>
                <w:szCs w:val="18"/>
              </w:rPr>
            </w:pPr>
            <w:r w:rsidRPr="004D6FAE">
              <w:rPr>
                <w:rFonts w:ascii="Book Antiqua" w:hAnsi="Book Antiqua"/>
                <w:w w:val="97"/>
                <w:sz w:val="18"/>
                <w:szCs w:val="18"/>
              </w:rPr>
              <w:t>5</w:t>
            </w:r>
          </w:p>
        </w:tc>
      </w:tr>
      <w:tr w:rsidR="00526A47" w:rsidRPr="004D6FAE" w14:paraId="4DFFF2FA" w14:textId="77777777" w:rsidTr="0027685A">
        <w:trPr>
          <w:trHeight w:val="283"/>
          <w:jc w:val="center"/>
        </w:trPr>
        <w:tc>
          <w:tcPr>
            <w:tcW w:w="3545" w:type="dxa"/>
            <w:tcBorders>
              <w:top w:val="nil"/>
              <w:left w:val="nil"/>
              <w:bottom w:val="nil"/>
              <w:right w:val="nil"/>
            </w:tcBorders>
          </w:tcPr>
          <w:p w14:paraId="5E6DFB63" w14:textId="77777777" w:rsidR="00526A47" w:rsidRPr="004D6FAE" w:rsidRDefault="00526A47" w:rsidP="007A48CE">
            <w:pPr>
              <w:widowControl w:val="0"/>
              <w:autoSpaceDE w:val="0"/>
              <w:autoSpaceDN w:val="0"/>
              <w:adjustRightInd w:val="0"/>
              <w:spacing w:after="120" w:line="240" w:lineRule="auto"/>
              <w:ind w:left="0" w:hanging="2"/>
              <w:rPr>
                <w:rFonts w:ascii="Book Antiqua" w:hAnsi="Book Antiqua"/>
                <w:sz w:val="18"/>
                <w:szCs w:val="18"/>
              </w:rPr>
            </w:pPr>
            <w:r w:rsidRPr="004D6FAE">
              <w:rPr>
                <w:rFonts w:ascii="Book Antiqua" w:hAnsi="Book Antiqua"/>
                <w:sz w:val="18"/>
                <w:szCs w:val="18"/>
              </w:rPr>
              <w:t>A</w:t>
            </w:r>
            <w:r w:rsidRPr="004D6FAE">
              <w:rPr>
                <w:rFonts w:ascii="Book Antiqua" w:hAnsi="Book Antiqua"/>
                <w:spacing w:val="-7"/>
                <w:sz w:val="18"/>
                <w:szCs w:val="18"/>
              </w:rPr>
              <w:t>f</w:t>
            </w:r>
            <w:r w:rsidRPr="004D6FAE">
              <w:rPr>
                <w:rFonts w:ascii="Book Antiqua" w:hAnsi="Book Antiqua"/>
                <w:spacing w:val="5"/>
                <w:sz w:val="18"/>
                <w:szCs w:val="18"/>
              </w:rPr>
              <w:t>r</w:t>
            </w:r>
            <w:r w:rsidRPr="004D6FAE">
              <w:rPr>
                <w:rFonts w:ascii="Book Antiqua" w:hAnsi="Book Antiqua"/>
                <w:spacing w:val="-3"/>
                <w:sz w:val="18"/>
                <w:szCs w:val="18"/>
              </w:rPr>
              <w:t>i</w:t>
            </w:r>
            <w:r w:rsidRPr="004D6FAE">
              <w:rPr>
                <w:rFonts w:ascii="Book Antiqua" w:hAnsi="Book Antiqua"/>
                <w:spacing w:val="3"/>
                <w:sz w:val="18"/>
                <w:szCs w:val="18"/>
              </w:rPr>
              <w:t>c</w:t>
            </w:r>
            <w:r w:rsidRPr="004D6FAE">
              <w:rPr>
                <w:rFonts w:ascii="Book Antiqua" w:hAnsi="Book Antiqua"/>
                <w:sz w:val="18"/>
                <w:szCs w:val="18"/>
              </w:rPr>
              <w:t>a</w:t>
            </w:r>
          </w:p>
        </w:tc>
        <w:tc>
          <w:tcPr>
            <w:tcW w:w="627" w:type="dxa"/>
            <w:tcBorders>
              <w:top w:val="nil"/>
              <w:left w:val="nil"/>
              <w:bottom w:val="nil"/>
              <w:right w:val="nil"/>
            </w:tcBorders>
          </w:tcPr>
          <w:p w14:paraId="3C51EB9E" w14:textId="77777777" w:rsidR="00526A47" w:rsidRPr="004D6FAE" w:rsidRDefault="00526A47" w:rsidP="007A48CE">
            <w:pPr>
              <w:widowControl w:val="0"/>
              <w:autoSpaceDE w:val="0"/>
              <w:autoSpaceDN w:val="0"/>
              <w:adjustRightInd w:val="0"/>
              <w:spacing w:after="120" w:line="240" w:lineRule="auto"/>
              <w:ind w:left="0" w:hanging="2"/>
              <w:rPr>
                <w:rFonts w:ascii="Book Antiqua" w:hAnsi="Book Antiqua"/>
                <w:sz w:val="18"/>
                <w:szCs w:val="18"/>
              </w:rPr>
            </w:pPr>
            <w:r w:rsidRPr="004D6FAE">
              <w:rPr>
                <w:rFonts w:ascii="Book Antiqua" w:hAnsi="Book Antiqua"/>
                <w:sz w:val="18"/>
                <w:szCs w:val="18"/>
              </w:rPr>
              <w:t>293</w:t>
            </w:r>
          </w:p>
        </w:tc>
        <w:tc>
          <w:tcPr>
            <w:tcW w:w="630" w:type="dxa"/>
            <w:tcBorders>
              <w:top w:val="nil"/>
              <w:left w:val="nil"/>
              <w:bottom w:val="nil"/>
              <w:right w:val="nil"/>
            </w:tcBorders>
          </w:tcPr>
          <w:p w14:paraId="2DC8E065" w14:textId="77777777" w:rsidR="00526A47" w:rsidRPr="004D6FAE" w:rsidRDefault="00526A47" w:rsidP="007A48CE">
            <w:pPr>
              <w:widowControl w:val="0"/>
              <w:autoSpaceDE w:val="0"/>
              <w:autoSpaceDN w:val="0"/>
              <w:adjustRightInd w:val="0"/>
              <w:spacing w:after="120" w:line="240" w:lineRule="auto"/>
              <w:ind w:left="0" w:hanging="2"/>
              <w:rPr>
                <w:rFonts w:ascii="Book Antiqua" w:hAnsi="Book Antiqua"/>
                <w:sz w:val="18"/>
                <w:szCs w:val="18"/>
              </w:rPr>
            </w:pPr>
            <w:r w:rsidRPr="004D6FAE">
              <w:rPr>
                <w:rFonts w:ascii="Book Antiqua" w:hAnsi="Book Antiqua"/>
                <w:sz w:val="18"/>
                <w:szCs w:val="18"/>
              </w:rPr>
              <w:t>150</w:t>
            </w:r>
          </w:p>
        </w:tc>
        <w:tc>
          <w:tcPr>
            <w:tcW w:w="641" w:type="dxa"/>
            <w:tcBorders>
              <w:top w:val="nil"/>
              <w:left w:val="nil"/>
              <w:bottom w:val="nil"/>
              <w:right w:val="nil"/>
            </w:tcBorders>
          </w:tcPr>
          <w:p w14:paraId="0E554DEC" w14:textId="77777777" w:rsidR="00526A47" w:rsidRPr="004D6FAE" w:rsidRDefault="00526A47" w:rsidP="007A48CE">
            <w:pPr>
              <w:widowControl w:val="0"/>
              <w:autoSpaceDE w:val="0"/>
              <w:autoSpaceDN w:val="0"/>
              <w:adjustRightInd w:val="0"/>
              <w:spacing w:after="120" w:line="240" w:lineRule="auto"/>
              <w:ind w:left="0" w:right="198" w:hanging="2"/>
              <w:jc w:val="center"/>
              <w:rPr>
                <w:rFonts w:ascii="Book Antiqua" w:hAnsi="Book Antiqua"/>
                <w:sz w:val="18"/>
                <w:szCs w:val="18"/>
              </w:rPr>
            </w:pPr>
            <w:r w:rsidRPr="004D6FAE">
              <w:rPr>
                <w:rFonts w:ascii="Book Antiqua" w:hAnsi="Book Antiqua"/>
                <w:w w:val="97"/>
                <w:sz w:val="18"/>
                <w:szCs w:val="18"/>
              </w:rPr>
              <w:t>79</w:t>
            </w:r>
          </w:p>
        </w:tc>
        <w:tc>
          <w:tcPr>
            <w:tcW w:w="619" w:type="dxa"/>
            <w:tcBorders>
              <w:top w:val="nil"/>
              <w:left w:val="nil"/>
              <w:bottom w:val="nil"/>
              <w:right w:val="nil"/>
            </w:tcBorders>
          </w:tcPr>
          <w:p w14:paraId="799B184B" w14:textId="77777777" w:rsidR="00526A47" w:rsidRPr="004D6FAE" w:rsidRDefault="00526A47" w:rsidP="007A48CE">
            <w:pPr>
              <w:widowControl w:val="0"/>
              <w:autoSpaceDE w:val="0"/>
              <w:autoSpaceDN w:val="0"/>
              <w:adjustRightInd w:val="0"/>
              <w:spacing w:after="120" w:line="240" w:lineRule="auto"/>
              <w:ind w:left="0" w:right="211" w:hanging="2"/>
              <w:jc w:val="center"/>
              <w:rPr>
                <w:rFonts w:ascii="Book Antiqua" w:hAnsi="Book Antiqua"/>
                <w:sz w:val="18"/>
                <w:szCs w:val="18"/>
              </w:rPr>
            </w:pPr>
            <w:r w:rsidRPr="004D6FAE">
              <w:rPr>
                <w:rFonts w:ascii="Book Antiqua" w:hAnsi="Book Antiqua"/>
                <w:w w:val="97"/>
                <w:sz w:val="18"/>
                <w:szCs w:val="18"/>
              </w:rPr>
              <w:t>55</w:t>
            </w:r>
          </w:p>
        </w:tc>
      </w:tr>
      <w:tr w:rsidR="00526A47" w:rsidRPr="004D6FAE" w14:paraId="23BC9157" w14:textId="77777777" w:rsidTr="0027685A">
        <w:trPr>
          <w:trHeight w:hRule="exact" w:val="296"/>
          <w:jc w:val="center"/>
        </w:trPr>
        <w:tc>
          <w:tcPr>
            <w:tcW w:w="3545" w:type="dxa"/>
            <w:tcBorders>
              <w:top w:val="nil"/>
              <w:left w:val="nil"/>
              <w:bottom w:val="nil"/>
              <w:right w:val="nil"/>
            </w:tcBorders>
          </w:tcPr>
          <w:p w14:paraId="6F1932DD" w14:textId="77777777" w:rsidR="00526A47" w:rsidRPr="004D6FAE" w:rsidRDefault="00526A47" w:rsidP="007A48CE">
            <w:pPr>
              <w:widowControl w:val="0"/>
              <w:autoSpaceDE w:val="0"/>
              <w:autoSpaceDN w:val="0"/>
              <w:adjustRightInd w:val="0"/>
              <w:spacing w:after="120" w:line="240" w:lineRule="auto"/>
              <w:ind w:left="0" w:hanging="2"/>
              <w:rPr>
                <w:rFonts w:ascii="Book Antiqua" w:hAnsi="Book Antiqua"/>
                <w:sz w:val="18"/>
                <w:szCs w:val="18"/>
              </w:rPr>
            </w:pPr>
            <w:r w:rsidRPr="004D6FAE">
              <w:rPr>
                <w:rFonts w:ascii="Book Antiqua" w:hAnsi="Book Antiqua"/>
                <w:spacing w:val="-1"/>
                <w:sz w:val="18"/>
                <w:szCs w:val="18"/>
              </w:rPr>
              <w:t>Re</w:t>
            </w:r>
            <w:r w:rsidRPr="004D6FAE">
              <w:rPr>
                <w:rFonts w:ascii="Book Antiqua" w:hAnsi="Book Antiqua"/>
                <w:spacing w:val="-2"/>
                <w:sz w:val="18"/>
                <w:szCs w:val="18"/>
              </w:rPr>
              <w:t>s</w:t>
            </w:r>
            <w:r w:rsidRPr="004D6FAE">
              <w:rPr>
                <w:rFonts w:ascii="Book Antiqua" w:hAnsi="Book Antiqua"/>
                <w:sz w:val="18"/>
                <w:szCs w:val="18"/>
              </w:rPr>
              <w:t>t</w:t>
            </w:r>
            <w:r w:rsidRPr="004D6FAE">
              <w:rPr>
                <w:rFonts w:ascii="Book Antiqua" w:hAnsi="Book Antiqua"/>
                <w:spacing w:val="-8"/>
                <w:sz w:val="18"/>
                <w:szCs w:val="18"/>
              </w:rPr>
              <w:t xml:space="preserve"> </w:t>
            </w:r>
            <w:r w:rsidRPr="004D6FAE">
              <w:rPr>
                <w:rFonts w:ascii="Book Antiqua" w:hAnsi="Book Antiqua"/>
                <w:spacing w:val="4"/>
                <w:sz w:val="18"/>
                <w:szCs w:val="18"/>
              </w:rPr>
              <w:t>o</w:t>
            </w:r>
            <w:r w:rsidRPr="004D6FAE">
              <w:rPr>
                <w:rFonts w:ascii="Book Antiqua" w:hAnsi="Book Antiqua"/>
                <w:sz w:val="18"/>
                <w:szCs w:val="18"/>
              </w:rPr>
              <w:t>f</w:t>
            </w:r>
            <w:r w:rsidRPr="004D6FAE">
              <w:rPr>
                <w:rFonts w:ascii="Book Antiqua" w:hAnsi="Book Antiqua"/>
                <w:spacing w:val="-7"/>
                <w:sz w:val="18"/>
                <w:szCs w:val="18"/>
              </w:rPr>
              <w:t xml:space="preserve"> </w:t>
            </w:r>
            <w:r w:rsidRPr="004D6FAE">
              <w:rPr>
                <w:rFonts w:ascii="Book Antiqua" w:hAnsi="Book Antiqua"/>
                <w:spacing w:val="-4"/>
                <w:sz w:val="18"/>
                <w:szCs w:val="18"/>
              </w:rPr>
              <w:t>W</w:t>
            </w:r>
            <w:r w:rsidRPr="004D6FAE">
              <w:rPr>
                <w:rFonts w:ascii="Book Antiqua" w:hAnsi="Book Antiqua"/>
                <w:spacing w:val="4"/>
                <w:sz w:val="18"/>
                <w:szCs w:val="18"/>
              </w:rPr>
              <w:t>o</w:t>
            </w:r>
            <w:r w:rsidRPr="004D6FAE">
              <w:rPr>
                <w:rFonts w:ascii="Book Antiqua" w:hAnsi="Book Antiqua"/>
                <w:spacing w:val="1"/>
                <w:sz w:val="18"/>
                <w:szCs w:val="18"/>
              </w:rPr>
              <w:t>r</w:t>
            </w:r>
            <w:r w:rsidRPr="004D6FAE">
              <w:rPr>
                <w:rFonts w:ascii="Book Antiqua" w:hAnsi="Book Antiqua"/>
                <w:spacing w:val="-7"/>
                <w:sz w:val="18"/>
                <w:szCs w:val="18"/>
              </w:rPr>
              <w:t>l</w:t>
            </w:r>
            <w:r w:rsidRPr="004D6FAE">
              <w:rPr>
                <w:rFonts w:ascii="Book Antiqua" w:hAnsi="Book Antiqua"/>
                <w:sz w:val="18"/>
                <w:szCs w:val="18"/>
              </w:rPr>
              <w:t>d</w:t>
            </w:r>
          </w:p>
        </w:tc>
        <w:tc>
          <w:tcPr>
            <w:tcW w:w="627" w:type="dxa"/>
            <w:tcBorders>
              <w:top w:val="nil"/>
              <w:left w:val="nil"/>
              <w:bottom w:val="nil"/>
              <w:right w:val="nil"/>
            </w:tcBorders>
          </w:tcPr>
          <w:p w14:paraId="34C14484" w14:textId="77777777" w:rsidR="00526A47" w:rsidRPr="004D6FAE" w:rsidRDefault="00526A47" w:rsidP="007A48CE">
            <w:pPr>
              <w:widowControl w:val="0"/>
              <w:autoSpaceDE w:val="0"/>
              <w:autoSpaceDN w:val="0"/>
              <w:adjustRightInd w:val="0"/>
              <w:spacing w:after="120" w:line="240" w:lineRule="auto"/>
              <w:ind w:left="0" w:right="231" w:hanging="2"/>
              <w:jc w:val="center"/>
              <w:rPr>
                <w:rFonts w:ascii="Book Antiqua" w:hAnsi="Book Antiqua"/>
                <w:sz w:val="18"/>
                <w:szCs w:val="18"/>
              </w:rPr>
            </w:pPr>
            <w:r w:rsidRPr="004D6FAE">
              <w:rPr>
                <w:rFonts w:ascii="Book Antiqua" w:hAnsi="Book Antiqua"/>
                <w:w w:val="97"/>
                <w:sz w:val="18"/>
                <w:szCs w:val="18"/>
              </w:rPr>
              <w:t>2</w:t>
            </w:r>
          </w:p>
        </w:tc>
        <w:tc>
          <w:tcPr>
            <w:tcW w:w="630" w:type="dxa"/>
            <w:tcBorders>
              <w:top w:val="nil"/>
              <w:left w:val="nil"/>
              <w:bottom w:val="nil"/>
              <w:right w:val="nil"/>
            </w:tcBorders>
          </w:tcPr>
          <w:p w14:paraId="756E5C15" w14:textId="77777777" w:rsidR="00526A47" w:rsidRPr="004D6FAE" w:rsidRDefault="00526A47" w:rsidP="007A48CE">
            <w:pPr>
              <w:widowControl w:val="0"/>
              <w:autoSpaceDE w:val="0"/>
              <w:autoSpaceDN w:val="0"/>
              <w:adjustRightInd w:val="0"/>
              <w:spacing w:after="120" w:line="240" w:lineRule="auto"/>
              <w:ind w:left="0" w:right="237" w:hanging="2"/>
              <w:jc w:val="center"/>
              <w:rPr>
                <w:rFonts w:ascii="Book Antiqua" w:hAnsi="Book Antiqua"/>
                <w:sz w:val="18"/>
                <w:szCs w:val="18"/>
              </w:rPr>
            </w:pPr>
            <w:r w:rsidRPr="004D6FAE">
              <w:rPr>
                <w:rFonts w:ascii="Book Antiqua" w:hAnsi="Book Antiqua"/>
                <w:w w:val="97"/>
                <w:sz w:val="18"/>
                <w:szCs w:val="18"/>
              </w:rPr>
              <w:t>0</w:t>
            </w:r>
          </w:p>
        </w:tc>
        <w:tc>
          <w:tcPr>
            <w:tcW w:w="641" w:type="dxa"/>
            <w:tcBorders>
              <w:top w:val="nil"/>
              <w:left w:val="nil"/>
              <w:bottom w:val="nil"/>
              <w:right w:val="nil"/>
            </w:tcBorders>
          </w:tcPr>
          <w:p w14:paraId="25CF938E" w14:textId="77777777" w:rsidR="00526A47" w:rsidRPr="004D6FAE" w:rsidRDefault="00526A47" w:rsidP="007A48CE">
            <w:pPr>
              <w:widowControl w:val="0"/>
              <w:autoSpaceDE w:val="0"/>
              <w:autoSpaceDN w:val="0"/>
              <w:adjustRightInd w:val="0"/>
              <w:spacing w:after="120" w:line="240" w:lineRule="auto"/>
              <w:ind w:left="0" w:right="247" w:hanging="2"/>
              <w:jc w:val="center"/>
              <w:rPr>
                <w:rFonts w:ascii="Book Antiqua" w:hAnsi="Book Antiqua"/>
                <w:sz w:val="18"/>
                <w:szCs w:val="18"/>
              </w:rPr>
            </w:pPr>
            <w:r w:rsidRPr="004D6FAE">
              <w:rPr>
                <w:rFonts w:ascii="Book Antiqua" w:hAnsi="Book Antiqua"/>
                <w:w w:val="97"/>
                <w:sz w:val="18"/>
                <w:szCs w:val="18"/>
              </w:rPr>
              <w:t>0</w:t>
            </w:r>
          </w:p>
        </w:tc>
        <w:tc>
          <w:tcPr>
            <w:tcW w:w="619" w:type="dxa"/>
            <w:tcBorders>
              <w:top w:val="nil"/>
              <w:left w:val="nil"/>
              <w:bottom w:val="nil"/>
              <w:right w:val="nil"/>
            </w:tcBorders>
          </w:tcPr>
          <w:p w14:paraId="275C873A" w14:textId="77777777" w:rsidR="00526A47" w:rsidRPr="004D6FAE" w:rsidRDefault="00526A47" w:rsidP="007A48CE">
            <w:pPr>
              <w:widowControl w:val="0"/>
              <w:autoSpaceDE w:val="0"/>
              <w:autoSpaceDN w:val="0"/>
              <w:adjustRightInd w:val="0"/>
              <w:spacing w:after="120" w:line="240" w:lineRule="auto"/>
              <w:ind w:left="0" w:right="259" w:hanging="2"/>
              <w:jc w:val="center"/>
              <w:rPr>
                <w:rFonts w:ascii="Book Antiqua" w:hAnsi="Book Antiqua"/>
                <w:sz w:val="18"/>
                <w:szCs w:val="18"/>
              </w:rPr>
            </w:pPr>
            <w:r w:rsidRPr="004D6FAE">
              <w:rPr>
                <w:rFonts w:ascii="Book Antiqua" w:hAnsi="Book Antiqua"/>
                <w:w w:val="97"/>
                <w:sz w:val="18"/>
                <w:szCs w:val="18"/>
              </w:rPr>
              <w:t>2</w:t>
            </w:r>
          </w:p>
        </w:tc>
      </w:tr>
      <w:tr w:rsidR="00526A47" w:rsidRPr="004D6FAE" w14:paraId="1D263294" w14:textId="77777777" w:rsidTr="0027685A">
        <w:trPr>
          <w:trHeight w:hRule="exact" w:val="202"/>
          <w:jc w:val="center"/>
        </w:trPr>
        <w:tc>
          <w:tcPr>
            <w:tcW w:w="3545" w:type="dxa"/>
            <w:tcBorders>
              <w:top w:val="nil"/>
              <w:left w:val="nil"/>
              <w:bottom w:val="single" w:sz="4" w:space="0" w:color="000000"/>
              <w:right w:val="nil"/>
            </w:tcBorders>
          </w:tcPr>
          <w:p w14:paraId="14208535" w14:textId="77777777" w:rsidR="00526A47" w:rsidRPr="004D6FAE" w:rsidRDefault="00526A47" w:rsidP="007A48CE">
            <w:pPr>
              <w:widowControl w:val="0"/>
              <w:autoSpaceDE w:val="0"/>
              <w:autoSpaceDN w:val="0"/>
              <w:adjustRightInd w:val="0"/>
              <w:spacing w:after="120" w:line="240" w:lineRule="auto"/>
              <w:ind w:left="0" w:hanging="2"/>
              <w:rPr>
                <w:rFonts w:ascii="Book Antiqua" w:hAnsi="Book Antiqua"/>
                <w:sz w:val="18"/>
                <w:szCs w:val="18"/>
              </w:rPr>
            </w:pPr>
            <w:r w:rsidRPr="004D6FAE">
              <w:rPr>
                <w:rFonts w:ascii="Book Antiqua" w:hAnsi="Book Antiqua"/>
                <w:spacing w:val="2"/>
                <w:sz w:val="18"/>
                <w:szCs w:val="18"/>
              </w:rPr>
              <w:t>T</w:t>
            </w:r>
            <w:r w:rsidRPr="004D6FAE">
              <w:rPr>
                <w:rFonts w:ascii="Book Antiqua" w:hAnsi="Book Antiqua"/>
                <w:sz w:val="18"/>
                <w:szCs w:val="18"/>
              </w:rPr>
              <w:t>o</w:t>
            </w:r>
            <w:r w:rsidRPr="004D6FAE">
              <w:rPr>
                <w:rFonts w:ascii="Book Antiqua" w:hAnsi="Book Antiqua"/>
                <w:spacing w:val="4"/>
                <w:sz w:val="18"/>
                <w:szCs w:val="18"/>
              </w:rPr>
              <w:t>t</w:t>
            </w:r>
            <w:r w:rsidRPr="004D6FAE">
              <w:rPr>
                <w:rFonts w:ascii="Book Antiqua" w:hAnsi="Book Antiqua"/>
                <w:spacing w:val="-1"/>
                <w:sz w:val="18"/>
                <w:szCs w:val="18"/>
              </w:rPr>
              <w:t>a</w:t>
            </w:r>
            <w:r w:rsidRPr="004D6FAE">
              <w:rPr>
                <w:rFonts w:ascii="Book Antiqua" w:hAnsi="Book Antiqua"/>
                <w:sz w:val="18"/>
                <w:szCs w:val="18"/>
              </w:rPr>
              <w:t>l</w:t>
            </w:r>
            <w:r w:rsidRPr="004D6FAE">
              <w:rPr>
                <w:rFonts w:ascii="Book Antiqua" w:hAnsi="Book Antiqua"/>
                <w:spacing w:val="-16"/>
                <w:sz w:val="18"/>
                <w:szCs w:val="18"/>
              </w:rPr>
              <w:t xml:space="preserve"> </w:t>
            </w:r>
          </w:p>
        </w:tc>
        <w:tc>
          <w:tcPr>
            <w:tcW w:w="627" w:type="dxa"/>
            <w:tcBorders>
              <w:top w:val="nil"/>
              <w:left w:val="nil"/>
              <w:bottom w:val="single" w:sz="4" w:space="0" w:color="000000"/>
              <w:right w:val="nil"/>
            </w:tcBorders>
          </w:tcPr>
          <w:p w14:paraId="3EA30A7C" w14:textId="77777777" w:rsidR="00526A47" w:rsidRPr="004D6FAE" w:rsidRDefault="00526A47" w:rsidP="007A48CE">
            <w:pPr>
              <w:widowControl w:val="0"/>
              <w:autoSpaceDE w:val="0"/>
              <w:autoSpaceDN w:val="0"/>
              <w:adjustRightInd w:val="0"/>
              <w:spacing w:after="120" w:line="240" w:lineRule="auto"/>
              <w:ind w:left="0" w:hanging="2"/>
              <w:rPr>
                <w:rFonts w:ascii="Book Antiqua" w:hAnsi="Book Antiqua"/>
                <w:sz w:val="18"/>
                <w:szCs w:val="18"/>
              </w:rPr>
            </w:pPr>
            <w:r w:rsidRPr="004D6FAE">
              <w:rPr>
                <w:rFonts w:ascii="Book Antiqua" w:hAnsi="Book Antiqua"/>
                <w:sz w:val="18"/>
                <w:szCs w:val="18"/>
              </w:rPr>
              <w:t>439</w:t>
            </w:r>
          </w:p>
        </w:tc>
        <w:tc>
          <w:tcPr>
            <w:tcW w:w="630" w:type="dxa"/>
            <w:tcBorders>
              <w:top w:val="nil"/>
              <w:left w:val="nil"/>
              <w:bottom w:val="single" w:sz="4" w:space="0" w:color="000000"/>
              <w:right w:val="nil"/>
            </w:tcBorders>
          </w:tcPr>
          <w:p w14:paraId="0FD614C9" w14:textId="77777777" w:rsidR="00526A47" w:rsidRPr="004D6FAE" w:rsidRDefault="00526A47" w:rsidP="007A48CE">
            <w:pPr>
              <w:widowControl w:val="0"/>
              <w:autoSpaceDE w:val="0"/>
              <w:autoSpaceDN w:val="0"/>
              <w:adjustRightInd w:val="0"/>
              <w:spacing w:after="120" w:line="240" w:lineRule="auto"/>
              <w:ind w:left="0" w:hanging="2"/>
              <w:rPr>
                <w:rFonts w:ascii="Book Antiqua" w:hAnsi="Book Antiqua"/>
                <w:sz w:val="18"/>
                <w:szCs w:val="18"/>
              </w:rPr>
            </w:pPr>
            <w:r w:rsidRPr="004D6FAE">
              <w:rPr>
                <w:rFonts w:ascii="Book Antiqua" w:hAnsi="Book Antiqua"/>
                <w:sz w:val="18"/>
                <w:szCs w:val="18"/>
              </w:rPr>
              <w:t>297</w:t>
            </w:r>
          </w:p>
        </w:tc>
        <w:tc>
          <w:tcPr>
            <w:tcW w:w="641" w:type="dxa"/>
            <w:tcBorders>
              <w:top w:val="nil"/>
              <w:left w:val="nil"/>
              <w:bottom w:val="single" w:sz="4" w:space="0" w:color="000000"/>
              <w:right w:val="nil"/>
            </w:tcBorders>
          </w:tcPr>
          <w:p w14:paraId="22E81F6A" w14:textId="77777777" w:rsidR="00526A47" w:rsidRPr="004D6FAE" w:rsidRDefault="00526A47" w:rsidP="007A48CE">
            <w:pPr>
              <w:widowControl w:val="0"/>
              <w:autoSpaceDE w:val="0"/>
              <w:autoSpaceDN w:val="0"/>
              <w:adjustRightInd w:val="0"/>
              <w:spacing w:after="120" w:line="240" w:lineRule="auto"/>
              <w:ind w:left="0" w:hanging="2"/>
              <w:rPr>
                <w:rFonts w:ascii="Book Antiqua" w:hAnsi="Book Antiqua"/>
                <w:sz w:val="18"/>
                <w:szCs w:val="18"/>
              </w:rPr>
            </w:pPr>
            <w:r w:rsidRPr="004D6FAE">
              <w:rPr>
                <w:rFonts w:ascii="Book Antiqua" w:hAnsi="Book Antiqua"/>
                <w:sz w:val="18"/>
                <w:szCs w:val="18"/>
              </w:rPr>
              <w:t>264</w:t>
            </w:r>
          </w:p>
        </w:tc>
        <w:tc>
          <w:tcPr>
            <w:tcW w:w="619" w:type="dxa"/>
            <w:tcBorders>
              <w:top w:val="nil"/>
              <w:left w:val="nil"/>
              <w:bottom w:val="single" w:sz="4" w:space="0" w:color="000000"/>
              <w:right w:val="nil"/>
            </w:tcBorders>
          </w:tcPr>
          <w:p w14:paraId="3E09E86B" w14:textId="77777777" w:rsidR="00526A47" w:rsidRPr="004D6FAE" w:rsidRDefault="00526A47" w:rsidP="007A48CE">
            <w:pPr>
              <w:widowControl w:val="0"/>
              <w:autoSpaceDE w:val="0"/>
              <w:autoSpaceDN w:val="0"/>
              <w:adjustRightInd w:val="0"/>
              <w:spacing w:after="120" w:line="240" w:lineRule="auto"/>
              <w:ind w:left="0" w:hanging="2"/>
              <w:rPr>
                <w:rFonts w:ascii="Book Antiqua" w:hAnsi="Book Antiqua"/>
                <w:sz w:val="18"/>
                <w:szCs w:val="18"/>
              </w:rPr>
            </w:pPr>
            <w:r w:rsidRPr="004D6FAE">
              <w:rPr>
                <w:rFonts w:ascii="Book Antiqua" w:hAnsi="Book Antiqua"/>
                <w:sz w:val="18"/>
                <w:szCs w:val="18"/>
              </w:rPr>
              <w:t>245</w:t>
            </w:r>
          </w:p>
        </w:tc>
      </w:tr>
    </w:tbl>
    <w:p w14:paraId="5D6F2C35" w14:textId="77777777" w:rsidR="00565CF3" w:rsidRPr="00F7535E" w:rsidRDefault="00565CF3" w:rsidP="00963406">
      <w:pPr>
        <w:widowControl w:val="0"/>
        <w:autoSpaceDE w:val="0"/>
        <w:autoSpaceDN w:val="0"/>
        <w:adjustRightInd w:val="0"/>
        <w:spacing w:after="120" w:line="240" w:lineRule="auto"/>
        <w:ind w:leftChars="694" w:left="1529" w:right="114" w:hanging="2"/>
        <w:rPr>
          <w:rFonts w:ascii="Book Antiqua" w:hAnsi="Book Antiqua"/>
          <w:color w:val="000000"/>
          <w:sz w:val="20"/>
          <w:szCs w:val="22"/>
          <w:lang w:val="id-ID"/>
        </w:rPr>
      </w:pPr>
      <w:r w:rsidRPr="00F7535E">
        <w:rPr>
          <w:rFonts w:ascii="Book Antiqua" w:hAnsi="Book Antiqua"/>
          <w:i/>
          <w:iCs/>
          <w:color w:val="363435"/>
          <w:sz w:val="20"/>
          <w:szCs w:val="22"/>
          <w:lang w:val="id-ID"/>
        </w:rPr>
        <w:t>Source: Primary data, 2017</w:t>
      </w:r>
      <w:r w:rsidRPr="00F7535E">
        <w:rPr>
          <w:rFonts w:ascii="Book Antiqua" w:hAnsi="Book Antiqua"/>
          <w:i/>
          <w:iCs/>
          <w:color w:val="363435"/>
          <w:spacing w:val="5"/>
          <w:sz w:val="20"/>
          <w:szCs w:val="22"/>
          <w:lang w:val="id-ID"/>
        </w:rPr>
        <w:t xml:space="preserve"> (Edited).</w:t>
      </w:r>
    </w:p>
    <w:p w14:paraId="0CFFE24C" w14:textId="77777777" w:rsidR="00565CF3" w:rsidRPr="00E822E0" w:rsidRDefault="00565CF3" w:rsidP="007A48CE">
      <w:pPr>
        <w:spacing w:after="120" w:line="240" w:lineRule="auto"/>
        <w:ind w:left="0" w:hanging="2"/>
        <w:jc w:val="both"/>
        <w:rPr>
          <w:rFonts w:ascii="Book Antiqua" w:hAnsi="Book Antiqua" w:cs="Arial"/>
          <w:szCs w:val="22"/>
          <w:lang w:val="en-GB"/>
        </w:rPr>
      </w:pPr>
    </w:p>
    <w:p w14:paraId="4F992672" w14:textId="77777777" w:rsidR="00565CF3" w:rsidRPr="00BB3F26" w:rsidRDefault="00565CF3" w:rsidP="007A48CE">
      <w:pPr>
        <w:pStyle w:val="Heading1"/>
        <w:spacing w:before="0" w:line="240" w:lineRule="auto"/>
        <w:ind w:left="0" w:hanging="2"/>
        <w:jc w:val="both"/>
        <w:rPr>
          <w:rFonts w:ascii="Book Antiqua" w:hAnsi="Book Antiqua" w:cs="Arial"/>
          <w:b/>
          <w:color w:val="C00000"/>
          <w:sz w:val="22"/>
          <w:szCs w:val="22"/>
          <w:lang w:val="id-ID"/>
        </w:rPr>
      </w:pPr>
      <w:r w:rsidRPr="00BB3F26">
        <w:rPr>
          <w:rFonts w:ascii="Book Antiqua" w:hAnsi="Book Antiqua" w:cs="Arial"/>
          <w:b/>
          <w:color w:val="C00000"/>
          <w:sz w:val="22"/>
          <w:szCs w:val="22"/>
          <w:lang w:val="id-ID"/>
        </w:rPr>
        <w:t>4.  Conclusion</w:t>
      </w:r>
    </w:p>
    <w:p w14:paraId="4164BD07" w14:textId="77777777" w:rsidR="00565CF3" w:rsidRPr="007B6169" w:rsidRDefault="00565CF3" w:rsidP="007A48CE">
      <w:pPr>
        <w:spacing w:after="120" w:line="240" w:lineRule="auto"/>
        <w:ind w:leftChars="0" w:left="0" w:firstLineChars="0" w:firstLine="720"/>
        <w:jc w:val="both"/>
        <w:rPr>
          <w:rFonts w:ascii="Book Antiqua" w:hAnsi="Book Antiqua" w:cs="Arial"/>
          <w:szCs w:val="22"/>
        </w:rPr>
      </w:pPr>
      <w:r w:rsidRPr="007B6169">
        <w:rPr>
          <w:rFonts w:ascii="Book Antiqua" w:hAnsi="Book Antiqua" w:cs="Arial"/>
          <w:szCs w:val="22"/>
          <w:lang w:val="en-GB"/>
        </w:rPr>
        <w:t>Conclusion contains a description that should answer the objectives of research. Provide a clear and concise conclusion. Do not repeat the Abstract or simply describe the results of the research. Give a clear explanation regarding the possible application and/or suggestions related to the research findings.</w:t>
      </w:r>
    </w:p>
    <w:p w14:paraId="716E514F" w14:textId="77777777" w:rsidR="00C332C5" w:rsidRPr="00C332C5" w:rsidRDefault="00C332C5" w:rsidP="00C332C5">
      <w:pPr>
        <w:ind w:left="0" w:hanging="2"/>
        <w:rPr>
          <w:lang w:val="sv-SE" w:eastAsia="fi-FI" w:bidi="ar-SA"/>
        </w:rPr>
      </w:pPr>
    </w:p>
    <w:p w14:paraId="3B51E43D" w14:textId="77777777" w:rsidR="00565CF3" w:rsidRPr="00BB3F26" w:rsidRDefault="00565CF3" w:rsidP="007A48CE">
      <w:pPr>
        <w:spacing w:after="120" w:line="240" w:lineRule="auto"/>
        <w:ind w:left="0" w:hanging="2"/>
        <w:contextualSpacing/>
        <w:jc w:val="both"/>
        <w:rPr>
          <w:rFonts w:ascii="Book Antiqua" w:hAnsi="Book Antiqua"/>
          <w:b/>
          <w:color w:val="C00000"/>
          <w:szCs w:val="22"/>
        </w:rPr>
      </w:pPr>
      <w:r w:rsidRPr="00BB3F26">
        <w:rPr>
          <w:rFonts w:ascii="Book Antiqua" w:hAnsi="Book Antiqua"/>
          <w:b/>
          <w:color w:val="C00000"/>
          <w:szCs w:val="22"/>
        </w:rPr>
        <w:t xml:space="preserve">Acknowledgments </w:t>
      </w:r>
    </w:p>
    <w:p w14:paraId="4FADC543" w14:textId="77777777" w:rsidR="00565CF3" w:rsidRPr="007B6169" w:rsidRDefault="00565CF3" w:rsidP="007A48CE">
      <w:pPr>
        <w:spacing w:after="120" w:line="240" w:lineRule="auto"/>
        <w:ind w:leftChars="0" w:left="0" w:firstLineChars="0" w:firstLine="720"/>
        <w:jc w:val="both"/>
        <w:rPr>
          <w:rFonts w:ascii="Book Antiqua" w:hAnsi="Book Antiqua"/>
          <w:szCs w:val="22"/>
        </w:rPr>
      </w:pPr>
      <w:r w:rsidRPr="007B6169">
        <w:rPr>
          <w:rFonts w:ascii="Book Antiqua" w:hAnsi="Book Antiqua"/>
          <w:szCs w:val="22"/>
        </w:rPr>
        <w:t xml:space="preserve">Recognize those who helped in the research, especially funding supporter of your research. Include individuals who have assisted you in your study: Advisors, Financial supporters, or may other supporter </w:t>
      </w:r>
      <w:proofErr w:type="gramStart"/>
      <w:r w:rsidRPr="007B6169">
        <w:rPr>
          <w:rFonts w:ascii="Book Antiqua" w:hAnsi="Book Antiqua"/>
          <w:szCs w:val="22"/>
        </w:rPr>
        <w:t>i.e.</w:t>
      </w:r>
      <w:proofErr w:type="gramEnd"/>
      <w:r w:rsidRPr="007B6169">
        <w:rPr>
          <w:rFonts w:ascii="Book Antiqua" w:hAnsi="Book Antiqua"/>
          <w:szCs w:val="22"/>
        </w:rPr>
        <w:t xml:space="preserve"> Proof-readers, Typists, and Suppliers who may have given materials.</w:t>
      </w:r>
    </w:p>
    <w:p w14:paraId="587571A8" w14:textId="77777777" w:rsidR="00565CF3" w:rsidRPr="007B6169" w:rsidRDefault="00565CF3" w:rsidP="007A48CE">
      <w:pPr>
        <w:widowControl w:val="0"/>
        <w:autoSpaceDE w:val="0"/>
        <w:autoSpaceDN w:val="0"/>
        <w:adjustRightInd w:val="0"/>
        <w:spacing w:after="120" w:line="240" w:lineRule="auto"/>
        <w:ind w:left="0" w:right="88" w:hanging="2"/>
        <w:jc w:val="both"/>
        <w:rPr>
          <w:rFonts w:ascii="Book Antiqua" w:hAnsi="Book Antiqua"/>
          <w:color w:val="000000"/>
          <w:szCs w:val="22"/>
        </w:rPr>
      </w:pPr>
    </w:p>
    <w:p w14:paraId="2C961D76" w14:textId="77777777" w:rsidR="00565CF3" w:rsidRPr="00BB3F26" w:rsidRDefault="00565CF3" w:rsidP="007A48CE">
      <w:pPr>
        <w:pStyle w:val="ListParagraph"/>
        <w:spacing w:after="120" w:line="240" w:lineRule="auto"/>
        <w:ind w:left="0" w:hanging="2"/>
        <w:jc w:val="both"/>
        <w:rPr>
          <w:rFonts w:ascii="Book Antiqua" w:hAnsi="Book Antiqua"/>
          <w:b/>
          <w:bCs/>
          <w:color w:val="C00000"/>
          <w:szCs w:val="22"/>
          <w:lang w:val="id-ID"/>
        </w:rPr>
      </w:pPr>
      <w:r w:rsidRPr="00BB3F26">
        <w:rPr>
          <w:rFonts w:ascii="Book Antiqua" w:hAnsi="Book Antiqua"/>
          <w:b/>
          <w:bCs/>
          <w:color w:val="C00000"/>
          <w:szCs w:val="22"/>
          <w:lang w:val="id-ID"/>
        </w:rPr>
        <w:lastRenderedPageBreak/>
        <w:t xml:space="preserve">References </w:t>
      </w:r>
    </w:p>
    <w:p w14:paraId="4990AEE1" w14:textId="05EBFE42" w:rsidR="009D12E9" w:rsidRPr="007B6169" w:rsidRDefault="00565CF3" w:rsidP="009D12E9">
      <w:pPr>
        <w:spacing w:after="120" w:line="240" w:lineRule="auto"/>
        <w:ind w:left="0" w:hanging="2"/>
        <w:contextualSpacing/>
        <w:jc w:val="both"/>
        <w:rPr>
          <w:rFonts w:ascii="Book Antiqua" w:hAnsi="Book Antiqua"/>
          <w:szCs w:val="22"/>
        </w:rPr>
      </w:pPr>
      <w:r>
        <w:rPr>
          <w:rFonts w:ascii="Book Antiqua" w:hAnsi="Book Antiqua"/>
          <w:szCs w:val="22"/>
          <w:lang w:val="id-ID"/>
        </w:rPr>
        <w:t>References</w:t>
      </w:r>
      <w:r w:rsidRPr="007B6169">
        <w:rPr>
          <w:rFonts w:ascii="Book Antiqua" w:hAnsi="Book Antiqua"/>
          <w:szCs w:val="22"/>
        </w:rPr>
        <w:t xml:space="preserve"> at the end of the manuscript should be written in </w:t>
      </w:r>
      <w:r w:rsidRPr="00F935DF">
        <w:rPr>
          <w:rFonts w:ascii="Book Antiqua" w:hAnsi="Book Antiqua"/>
          <w:iCs/>
          <w:szCs w:val="22"/>
        </w:rPr>
        <w:t>APA</w:t>
      </w:r>
      <w:r w:rsidR="0030007D" w:rsidRPr="00F935DF">
        <w:rPr>
          <w:rFonts w:ascii="Book Antiqua" w:hAnsi="Book Antiqua"/>
          <w:iCs/>
          <w:szCs w:val="22"/>
        </w:rPr>
        <w:t xml:space="preserve"> 7</w:t>
      </w:r>
      <w:r w:rsidR="0030007D" w:rsidRPr="00F935DF">
        <w:rPr>
          <w:rFonts w:ascii="Book Antiqua" w:hAnsi="Book Antiqua"/>
          <w:iCs/>
          <w:szCs w:val="22"/>
          <w:vertAlign w:val="superscript"/>
        </w:rPr>
        <w:t>th</w:t>
      </w:r>
      <w:r w:rsidR="0030007D" w:rsidRPr="00F935DF">
        <w:rPr>
          <w:rFonts w:ascii="Book Antiqua" w:hAnsi="Book Antiqua"/>
          <w:iCs/>
          <w:szCs w:val="22"/>
        </w:rPr>
        <w:t xml:space="preserve"> Edition</w:t>
      </w:r>
      <w:r w:rsidRPr="00F935DF">
        <w:rPr>
          <w:rFonts w:ascii="Book Antiqua" w:hAnsi="Book Antiqua"/>
          <w:iCs/>
          <w:szCs w:val="22"/>
        </w:rPr>
        <w:t xml:space="preserve"> (American Psychological Association) Citation Style</w:t>
      </w:r>
      <w:r w:rsidRPr="007B6169">
        <w:rPr>
          <w:rFonts w:ascii="Book Antiqua" w:hAnsi="Book Antiqua"/>
          <w:szCs w:val="22"/>
        </w:rPr>
        <w:t>.</w:t>
      </w:r>
      <w:r w:rsidRPr="007B6169">
        <w:rPr>
          <w:rFonts w:ascii="Book Antiqua" w:hAnsi="Book Antiqua"/>
          <w:szCs w:val="22"/>
          <w:lang w:val="id-ID"/>
        </w:rPr>
        <w:t xml:space="preserve"> </w:t>
      </w:r>
      <w:r w:rsidRPr="00B85F52">
        <w:rPr>
          <w:rFonts w:ascii="Book Antiqua" w:hAnsi="Book Antiqua"/>
          <w:szCs w:val="22"/>
        </w:rPr>
        <w:t>Please use Reference Manager Applications like EndNote, Mendeley, Zotero, etc.</w:t>
      </w:r>
      <w:r>
        <w:rPr>
          <w:rFonts w:ascii="Book Antiqua" w:hAnsi="Book Antiqua"/>
          <w:szCs w:val="22"/>
          <w:lang w:val="id-ID"/>
        </w:rPr>
        <w:t xml:space="preserve"> </w:t>
      </w:r>
      <w:r w:rsidRPr="007B6169">
        <w:rPr>
          <w:rFonts w:ascii="Book Antiqua" w:hAnsi="Book Antiqua"/>
          <w:szCs w:val="22"/>
        </w:rPr>
        <w:t xml:space="preserve">All publications cited in the text should be included as a list of </w:t>
      </w:r>
      <w:r w:rsidR="00367CB6">
        <w:rPr>
          <w:rFonts w:ascii="Book Antiqua" w:hAnsi="Book Antiqua"/>
          <w:szCs w:val="22"/>
        </w:rPr>
        <w:t>reference</w:t>
      </w:r>
      <w:r w:rsidRPr="007B6169">
        <w:rPr>
          <w:rFonts w:ascii="Book Antiqua" w:hAnsi="Book Antiqua"/>
          <w:szCs w:val="22"/>
        </w:rPr>
        <w:t>, arranged alphabetically by author.</w:t>
      </w:r>
      <w:r w:rsidR="009D12E9">
        <w:rPr>
          <w:rFonts w:ascii="Book Antiqua" w:hAnsi="Book Antiqua"/>
          <w:szCs w:val="22"/>
        </w:rPr>
        <w:t xml:space="preserve"> </w:t>
      </w:r>
      <w:r w:rsidR="009D12E9" w:rsidRPr="009D12E9">
        <w:rPr>
          <w:rFonts w:ascii="Book Antiqua" w:hAnsi="Book Antiqua"/>
          <w:szCs w:val="22"/>
        </w:rPr>
        <w:t>Examples of reference style are given below:</w:t>
      </w:r>
    </w:p>
    <w:p w14:paraId="2DA32308" w14:textId="77777777" w:rsidR="00CB704C" w:rsidRDefault="00CB704C" w:rsidP="007A48CE">
      <w:pPr>
        <w:pStyle w:val="ListParagraph"/>
        <w:spacing w:after="120" w:line="240" w:lineRule="auto"/>
        <w:ind w:left="0" w:hanging="2"/>
        <w:contextualSpacing w:val="0"/>
        <w:jc w:val="both"/>
        <w:rPr>
          <w:rFonts w:ascii="Book Antiqua" w:hAnsi="Book Antiqua"/>
          <w:b/>
          <w:i/>
          <w:iCs/>
          <w:color w:val="FF0000"/>
          <w:szCs w:val="22"/>
        </w:rPr>
      </w:pPr>
    </w:p>
    <w:p w14:paraId="6EDE8E88" w14:textId="77777777" w:rsidR="00574C1E" w:rsidRPr="00BB3F26" w:rsidRDefault="00565CF3" w:rsidP="007A48CE">
      <w:pPr>
        <w:pStyle w:val="ListParagraph"/>
        <w:spacing w:after="120" w:line="240" w:lineRule="auto"/>
        <w:ind w:left="0" w:hanging="2"/>
        <w:contextualSpacing w:val="0"/>
        <w:jc w:val="both"/>
        <w:rPr>
          <w:rFonts w:ascii="Book Antiqua" w:hAnsi="Book Antiqua"/>
          <w:b/>
          <w:iCs/>
          <w:color w:val="C00000"/>
          <w:szCs w:val="22"/>
        </w:rPr>
      </w:pPr>
      <w:r w:rsidRPr="00BB3F26">
        <w:rPr>
          <w:rFonts w:ascii="Book Antiqua" w:hAnsi="Book Antiqua"/>
          <w:b/>
          <w:iCs/>
          <w:color w:val="C00000"/>
          <w:szCs w:val="22"/>
        </w:rPr>
        <w:t xml:space="preserve">Books </w:t>
      </w:r>
    </w:p>
    <w:p w14:paraId="75EBBBF7" w14:textId="4DBA76BF" w:rsidR="00565CF3" w:rsidRPr="005B2BD3" w:rsidRDefault="00574C1E" w:rsidP="007A48CE">
      <w:pPr>
        <w:pStyle w:val="ListParagraph"/>
        <w:spacing w:after="120" w:line="240" w:lineRule="auto"/>
        <w:ind w:left="0" w:hanging="2"/>
        <w:contextualSpacing w:val="0"/>
        <w:jc w:val="both"/>
        <w:rPr>
          <w:rFonts w:ascii="Book Antiqua" w:hAnsi="Book Antiqua"/>
          <w:b/>
          <w:iCs/>
          <w:color w:val="FF0000"/>
          <w:szCs w:val="22"/>
        </w:rPr>
      </w:pPr>
      <w:r w:rsidRPr="005B2BD3">
        <w:rPr>
          <w:rFonts w:ascii="Book Antiqua" w:hAnsi="Book Antiqua"/>
          <w:b/>
          <w:iCs/>
          <w:szCs w:val="22"/>
        </w:rPr>
        <w:t xml:space="preserve">Books </w:t>
      </w:r>
      <w:r w:rsidR="005B2BD3" w:rsidRPr="005B2BD3">
        <w:rPr>
          <w:rFonts w:ascii="Book Antiqua" w:hAnsi="Book Antiqua"/>
          <w:b/>
          <w:iCs/>
          <w:szCs w:val="22"/>
        </w:rPr>
        <w:t>with an author</w:t>
      </w:r>
    </w:p>
    <w:p w14:paraId="6F96F0E8" w14:textId="4EF77951" w:rsidR="00565CF3" w:rsidRPr="007B6169" w:rsidRDefault="00565CF3" w:rsidP="007A48CE">
      <w:pPr>
        <w:pStyle w:val="ListParagraph"/>
        <w:spacing w:after="120" w:line="240" w:lineRule="auto"/>
        <w:ind w:left="566" w:hangingChars="258" w:hanging="568"/>
        <w:contextualSpacing w:val="0"/>
        <w:jc w:val="both"/>
        <w:rPr>
          <w:rFonts w:ascii="Book Antiqua" w:hAnsi="Book Antiqua"/>
          <w:szCs w:val="22"/>
        </w:rPr>
      </w:pPr>
      <w:r w:rsidRPr="007B6169">
        <w:rPr>
          <w:rFonts w:ascii="Book Antiqua" w:hAnsi="Book Antiqua"/>
          <w:szCs w:val="22"/>
        </w:rPr>
        <w:t>Ali</w:t>
      </w:r>
      <w:r>
        <w:rPr>
          <w:rFonts w:ascii="Book Antiqua" w:hAnsi="Book Antiqua"/>
          <w:szCs w:val="22"/>
        </w:rPr>
        <w:t>, A</w:t>
      </w:r>
      <w:r w:rsidRPr="007B6169">
        <w:rPr>
          <w:rFonts w:ascii="Book Antiqua" w:hAnsi="Book Antiqua"/>
          <w:szCs w:val="22"/>
        </w:rPr>
        <w:t xml:space="preserve">. (2012). </w:t>
      </w:r>
      <w:proofErr w:type="spellStart"/>
      <w:r w:rsidRPr="007B6169">
        <w:rPr>
          <w:rFonts w:ascii="Book Antiqua" w:hAnsi="Book Antiqua"/>
          <w:i/>
          <w:iCs/>
          <w:szCs w:val="22"/>
        </w:rPr>
        <w:t>Menguak</w:t>
      </w:r>
      <w:proofErr w:type="spellEnd"/>
      <w:r w:rsidRPr="007B6169">
        <w:rPr>
          <w:rFonts w:ascii="Book Antiqua" w:hAnsi="Book Antiqua"/>
          <w:i/>
          <w:iCs/>
          <w:szCs w:val="22"/>
        </w:rPr>
        <w:t xml:space="preserve"> </w:t>
      </w:r>
      <w:proofErr w:type="spellStart"/>
      <w:r w:rsidRPr="007B6169">
        <w:rPr>
          <w:rFonts w:ascii="Book Antiqua" w:hAnsi="Book Antiqua"/>
          <w:i/>
          <w:iCs/>
          <w:szCs w:val="22"/>
        </w:rPr>
        <w:t>Teori</w:t>
      </w:r>
      <w:proofErr w:type="spellEnd"/>
      <w:r w:rsidRPr="007B6169">
        <w:rPr>
          <w:rFonts w:ascii="Book Antiqua" w:hAnsi="Book Antiqua"/>
          <w:i/>
          <w:iCs/>
          <w:szCs w:val="22"/>
        </w:rPr>
        <w:t xml:space="preserve"> Hukum (Legal Theory) dan </w:t>
      </w:r>
      <w:proofErr w:type="spellStart"/>
      <w:r w:rsidRPr="007B6169">
        <w:rPr>
          <w:rFonts w:ascii="Book Antiqua" w:hAnsi="Book Antiqua"/>
          <w:i/>
          <w:iCs/>
          <w:szCs w:val="22"/>
        </w:rPr>
        <w:t>Teori</w:t>
      </w:r>
      <w:proofErr w:type="spellEnd"/>
      <w:r w:rsidRPr="007B6169">
        <w:rPr>
          <w:rFonts w:ascii="Book Antiqua" w:hAnsi="Book Antiqua"/>
          <w:i/>
          <w:iCs/>
          <w:szCs w:val="22"/>
        </w:rPr>
        <w:t xml:space="preserve"> </w:t>
      </w:r>
      <w:proofErr w:type="spellStart"/>
      <w:r w:rsidRPr="007B6169">
        <w:rPr>
          <w:rFonts w:ascii="Book Antiqua" w:hAnsi="Book Antiqua"/>
          <w:i/>
          <w:iCs/>
          <w:szCs w:val="22"/>
        </w:rPr>
        <w:t>Peradilan</w:t>
      </w:r>
      <w:proofErr w:type="spellEnd"/>
      <w:r w:rsidRPr="007B6169">
        <w:rPr>
          <w:rFonts w:ascii="Book Antiqua" w:hAnsi="Book Antiqua"/>
          <w:i/>
          <w:iCs/>
          <w:szCs w:val="22"/>
        </w:rPr>
        <w:t xml:space="preserve"> (</w:t>
      </w:r>
      <w:proofErr w:type="spellStart"/>
      <w:r w:rsidRPr="007B6169">
        <w:rPr>
          <w:rFonts w:ascii="Book Antiqua" w:hAnsi="Book Antiqua"/>
          <w:i/>
          <w:iCs/>
          <w:szCs w:val="22"/>
        </w:rPr>
        <w:t>Judicialprudence</w:t>
      </w:r>
      <w:proofErr w:type="spellEnd"/>
      <w:r w:rsidRPr="007B6169">
        <w:rPr>
          <w:rFonts w:ascii="Book Antiqua" w:hAnsi="Book Antiqua"/>
          <w:i/>
          <w:iCs/>
          <w:szCs w:val="22"/>
        </w:rPr>
        <w:t xml:space="preserve">) </w:t>
      </w:r>
      <w:proofErr w:type="spellStart"/>
      <w:r w:rsidRPr="007B6169">
        <w:rPr>
          <w:rFonts w:ascii="Book Antiqua" w:hAnsi="Book Antiqua"/>
          <w:i/>
          <w:iCs/>
          <w:szCs w:val="22"/>
        </w:rPr>
        <w:t>Termasuk</w:t>
      </w:r>
      <w:proofErr w:type="spellEnd"/>
      <w:r w:rsidRPr="007B6169">
        <w:rPr>
          <w:rFonts w:ascii="Book Antiqua" w:hAnsi="Book Antiqua"/>
          <w:i/>
          <w:iCs/>
          <w:szCs w:val="22"/>
        </w:rPr>
        <w:t xml:space="preserve"> </w:t>
      </w:r>
      <w:proofErr w:type="spellStart"/>
      <w:r w:rsidRPr="007B6169">
        <w:rPr>
          <w:rFonts w:ascii="Book Antiqua" w:hAnsi="Book Antiqua"/>
          <w:i/>
          <w:iCs/>
          <w:szCs w:val="22"/>
        </w:rPr>
        <w:t>Interpretasi</w:t>
      </w:r>
      <w:proofErr w:type="spellEnd"/>
      <w:r w:rsidRPr="007B6169">
        <w:rPr>
          <w:rFonts w:ascii="Book Antiqua" w:hAnsi="Book Antiqua"/>
          <w:i/>
          <w:iCs/>
          <w:szCs w:val="22"/>
        </w:rPr>
        <w:t xml:space="preserve"> </w:t>
      </w:r>
      <w:proofErr w:type="spellStart"/>
      <w:r w:rsidRPr="007B6169">
        <w:rPr>
          <w:rFonts w:ascii="Book Antiqua" w:hAnsi="Book Antiqua"/>
          <w:i/>
          <w:iCs/>
          <w:szCs w:val="22"/>
        </w:rPr>
        <w:t>Undang-Undang</w:t>
      </w:r>
      <w:proofErr w:type="spellEnd"/>
      <w:r w:rsidRPr="007B6169">
        <w:rPr>
          <w:rFonts w:ascii="Book Antiqua" w:hAnsi="Book Antiqua"/>
          <w:i/>
          <w:iCs/>
          <w:szCs w:val="22"/>
        </w:rPr>
        <w:t xml:space="preserve"> (</w:t>
      </w:r>
      <w:proofErr w:type="spellStart"/>
      <w:r w:rsidRPr="007B6169">
        <w:rPr>
          <w:rFonts w:ascii="Book Antiqua" w:hAnsi="Book Antiqua"/>
          <w:i/>
          <w:iCs/>
          <w:szCs w:val="22"/>
        </w:rPr>
        <w:t>Legisprudence</w:t>
      </w:r>
      <w:proofErr w:type="spellEnd"/>
      <w:r w:rsidRPr="007B6169">
        <w:rPr>
          <w:rFonts w:ascii="Book Antiqua" w:hAnsi="Book Antiqua"/>
          <w:i/>
          <w:iCs/>
          <w:szCs w:val="22"/>
        </w:rPr>
        <w:t>).</w:t>
      </w:r>
      <w:r w:rsidRPr="007B6169">
        <w:rPr>
          <w:rFonts w:ascii="Book Antiqua" w:hAnsi="Book Antiqua"/>
          <w:szCs w:val="22"/>
        </w:rPr>
        <w:t xml:space="preserve"> </w:t>
      </w:r>
      <w:proofErr w:type="spellStart"/>
      <w:r w:rsidRPr="007B6169">
        <w:rPr>
          <w:rFonts w:ascii="Book Antiqua" w:hAnsi="Book Antiqua"/>
          <w:szCs w:val="22"/>
        </w:rPr>
        <w:t>Kencana</w:t>
      </w:r>
      <w:proofErr w:type="spellEnd"/>
      <w:r w:rsidRPr="007B6169">
        <w:rPr>
          <w:rFonts w:ascii="Book Antiqua" w:hAnsi="Book Antiqua"/>
          <w:szCs w:val="22"/>
        </w:rPr>
        <w:t>.</w:t>
      </w:r>
    </w:p>
    <w:p w14:paraId="0CA4EFFE" w14:textId="5E2500C6" w:rsidR="00565CF3" w:rsidRPr="005B2BD3" w:rsidRDefault="005B2BD3" w:rsidP="007A48CE">
      <w:pPr>
        <w:pStyle w:val="ListParagraph"/>
        <w:spacing w:after="120" w:line="240" w:lineRule="auto"/>
        <w:ind w:left="0" w:hanging="2"/>
        <w:contextualSpacing w:val="0"/>
        <w:jc w:val="both"/>
        <w:rPr>
          <w:rFonts w:ascii="Book Antiqua" w:hAnsi="Book Antiqua"/>
          <w:b/>
          <w:iCs/>
          <w:szCs w:val="22"/>
        </w:rPr>
      </w:pPr>
      <w:r w:rsidRPr="005B2BD3">
        <w:rPr>
          <w:rFonts w:ascii="Book Antiqua" w:hAnsi="Book Antiqua"/>
          <w:b/>
          <w:iCs/>
          <w:szCs w:val="22"/>
        </w:rPr>
        <w:t>Books with an editor</w:t>
      </w:r>
    </w:p>
    <w:p w14:paraId="2E97928E" w14:textId="67CBE816" w:rsidR="00565CF3" w:rsidRDefault="00565CF3" w:rsidP="007A48CE">
      <w:pPr>
        <w:pStyle w:val="ListParagraph"/>
        <w:spacing w:after="120" w:line="240" w:lineRule="auto"/>
        <w:ind w:left="566" w:hangingChars="258" w:hanging="568"/>
        <w:contextualSpacing w:val="0"/>
        <w:jc w:val="both"/>
        <w:rPr>
          <w:rFonts w:ascii="Book Antiqua" w:hAnsi="Book Antiqua"/>
          <w:szCs w:val="22"/>
        </w:rPr>
      </w:pPr>
      <w:proofErr w:type="spellStart"/>
      <w:r w:rsidRPr="007B6169">
        <w:rPr>
          <w:rFonts w:ascii="Book Antiqua" w:hAnsi="Book Antiqua"/>
          <w:szCs w:val="22"/>
        </w:rPr>
        <w:t>Irianto</w:t>
      </w:r>
      <w:proofErr w:type="spellEnd"/>
      <w:r>
        <w:rPr>
          <w:rFonts w:ascii="Book Antiqua" w:hAnsi="Book Antiqua"/>
          <w:szCs w:val="22"/>
        </w:rPr>
        <w:t>, S.</w:t>
      </w:r>
      <w:r w:rsidR="00D92654">
        <w:rPr>
          <w:rFonts w:ascii="Book Antiqua" w:hAnsi="Book Antiqua"/>
          <w:szCs w:val="22"/>
        </w:rPr>
        <w:t xml:space="preserve"> (E</w:t>
      </w:r>
      <w:r w:rsidRPr="007B6169">
        <w:rPr>
          <w:rFonts w:ascii="Book Antiqua" w:hAnsi="Book Antiqua"/>
          <w:szCs w:val="22"/>
        </w:rPr>
        <w:t>d</w:t>
      </w:r>
      <w:r w:rsidR="00574C1E">
        <w:rPr>
          <w:rFonts w:ascii="Book Antiqua" w:hAnsi="Book Antiqua"/>
          <w:szCs w:val="22"/>
        </w:rPr>
        <w:t>.</w:t>
      </w:r>
      <w:r w:rsidRPr="007B6169">
        <w:rPr>
          <w:rFonts w:ascii="Book Antiqua" w:hAnsi="Book Antiqua"/>
          <w:szCs w:val="22"/>
        </w:rPr>
        <w:t xml:space="preserve">). (2009). </w:t>
      </w:r>
      <w:r w:rsidR="00B542C0">
        <w:rPr>
          <w:rFonts w:ascii="Book Antiqua" w:hAnsi="Book Antiqua"/>
          <w:i/>
          <w:iCs/>
          <w:szCs w:val="22"/>
        </w:rPr>
        <w:t>Hukum y</w:t>
      </w:r>
      <w:r w:rsidRPr="007B6169">
        <w:rPr>
          <w:rFonts w:ascii="Book Antiqua" w:hAnsi="Book Antiqua"/>
          <w:i/>
          <w:iCs/>
          <w:szCs w:val="22"/>
        </w:rPr>
        <w:t xml:space="preserve">ang </w:t>
      </w:r>
      <w:proofErr w:type="spellStart"/>
      <w:r w:rsidRPr="007B6169">
        <w:rPr>
          <w:rFonts w:ascii="Book Antiqua" w:hAnsi="Book Antiqua"/>
          <w:i/>
          <w:iCs/>
          <w:szCs w:val="22"/>
        </w:rPr>
        <w:t>Bergerak</w:t>
      </w:r>
      <w:proofErr w:type="spellEnd"/>
      <w:r w:rsidRPr="007B6169">
        <w:rPr>
          <w:rFonts w:ascii="Book Antiqua" w:hAnsi="Book Antiqua"/>
          <w:i/>
          <w:iCs/>
          <w:szCs w:val="22"/>
        </w:rPr>
        <w:t xml:space="preserve">; </w:t>
      </w:r>
      <w:proofErr w:type="spellStart"/>
      <w:r w:rsidRPr="007B6169">
        <w:rPr>
          <w:rFonts w:ascii="Book Antiqua" w:hAnsi="Book Antiqua"/>
          <w:i/>
          <w:iCs/>
          <w:szCs w:val="22"/>
        </w:rPr>
        <w:t>Tinjauan</w:t>
      </w:r>
      <w:proofErr w:type="spellEnd"/>
      <w:r w:rsidRPr="007B6169">
        <w:rPr>
          <w:rFonts w:ascii="Book Antiqua" w:hAnsi="Book Antiqua"/>
          <w:i/>
          <w:iCs/>
          <w:szCs w:val="22"/>
        </w:rPr>
        <w:t xml:space="preserve"> </w:t>
      </w:r>
      <w:proofErr w:type="spellStart"/>
      <w:r w:rsidRPr="007B6169">
        <w:rPr>
          <w:rFonts w:ascii="Book Antiqua" w:hAnsi="Book Antiqua"/>
          <w:i/>
          <w:iCs/>
          <w:szCs w:val="22"/>
        </w:rPr>
        <w:t>Antropologi</w:t>
      </w:r>
      <w:proofErr w:type="spellEnd"/>
      <w:r w:rsidRPr="007B6169">
        <w:rPr>
          <w:rFonts w:ascii="Book Antiqua" w:hAnsi="Book Antiqua"/>
          <w:i/>
          <w:iCs/>
          <w:szCs w:val="22"/>
        </w:rPr>
        <w:t xml:space="preserve"> Hukum.</w:t>
      </w:r>
      <w:r w:rsidRPr="007B6169">
        <w:rPr>
          <w:rFonts w:ascii="Book Antiqua" w:hAnsi="Book Antiqua"/>
          <w:szCs w:val="22"/>
        </w:rPr>
        <w:t xml:space="preserve"> Yayasan </w:t>
      </w:r>
      <w:proofErr w:type="spellStart"/>
      <w:r w:rsidRPr="007B6169">
        <w:rPr>
          <w:rFonts w:ascii="Book Antiqua" w:hAnsi="Book Antiqua"/>
          <w:szCs w:val="22"/>
        </w:rPr>
        <w:t>Obor</w:t>
      </w:r>
      <w:proofErr w:type="spellEnd"/>
      <w:r w:rsidRPr="007B6169">
        <w:rPr>
          <w:rFonts w:ascii="Book Antiqua" w:hAnsi="Book Antiqua"/>
          <w:szCs w:val="22"/>
        </w:rPr>
        <w:t xml:space="preserve"> Indonesia.</w:t>
      </w:r>
    </w:p>
    <w:p w14:paraId="6C440A2E" w14:textId="15636F89" w:rsidR="00D92654" w:rsidRPr="005B2BD3" w:rsidRDefault="00D92654" w:rsidP="007A48CE">
      <w:pPr>
        <w:pStyle w:val="ListParagraph"/>
        <w:spacing w:after="120" w:line="240" w:lineRule="auto"/>
        <w:ind w:left="568" w:hangingChars="258" w:hanging="570"/>
        <w:contextualSpacing w:val="0"/>
        <w:jc w:val="both"/>
        <w:rPr>
          <w:rFonts w:ascii="Book Antiqua" w:hAnsi="Book Antiqua"/>
          <w:b/>
          <w:szCs w:val="22"/>
        </w:rPr>
      </w:pPr>
      <w:r w:rsidRPr="005B2BD3">
        <w:rPr>
          <w:rFonts w:ascii="Book Antiqua" w:hAnsi="Book Antiqua"/>
          <w:b/>
          <w:szCs w:val="22"/>
        </w:rPr>
        <w:t>Book Chapter</w:t>
      </w:r>
    </w:p>
    <w:p w14:paraId="09477515" w14:textId="1C20B2FD" w:rsidR="00D92654" w:rsidRPr="007B6169" w:rsidRDefault="00D92654" w:rsidP="007A48CE">
      <w:pPr>
        <w:pStyle w:val="ListParagraph"/>
        <w:spacing w:after="120" w:line="240" w:lineRule="auto"/>
        <w:ind w:left="566" w:hangingChars="258" w:hanging="568"/>
        <w:contextualSpacing w:val="0"/>
        <w:jc w:val="both"/>
        <w:rPr>
          <w:rFonts w:ascii="Book Antiqua" w:hAnsi="Book Antiqua"/>
          <w:szCs w:val="22"/>
        </w:rPr>
      </w:pPr>
      <w:proofErr w:type="spellStart"/>
      <w:r w:rsidRPr="00D92654">
        <w:rPr>
          <w:rFonts w:ascii="Book Antiqua" w:hAnsi="Book Antiqua"/>
          <w:szCs w:val="22"/>
        </w:rPr>
        <w:t>Huberband</w:t>
      </w:r>
      <w:proofErr w:type="spellEnd"/>
      <w:r w:rsidRPr="00D92654">
        <w:rPr>
          <w:rFonts w:ascii="Book Antiqua" w:hAnsi="Book Antiqua"/>
          <w:szCs w:val="22"/>
        </w:rPr>
        <w:t xml:space="preserve">, S. (2019). Ghetto folklore. In D. G. </w:t>
      </w:r>
      <w:proofErr w:type="spellStart"/>
      <w:r w:rsidRPr="00D92654">
        <w:rPr>
          <w:rFonts w:ascii="Book Antiqua" w:hAnsi="Book Antiqua"/>
          <w:szCs w:val="22"/>
        </w:rPr>
        <w:t>Roskies</w:t>
      </w:r>
      <w:proofErr w:type="spellEnd"/>
      <w:r w:rsidRPr="00D92654">
        <w:rPr>
          <w:rFonts w:ascii="Book Antiqua" w:hAnsi="Book Antiqua"/>
          <w:szCs w:val="22"/>
        </w:rPr>
        <w:t xml:space="preserve"> (Ed.), </w:t>
      </w:r>
      <w:r w:rsidRPr="00D92654">
        <w:rPr>
          <w:rFonts w:ascii="Book Antiqua" w:hAnsi="Book Antiqua"/>
          <w:i/>
          <w:szCs w:val="22"/>
        </w:rPr>
        <w:t xml:space="preserve">Voices from the Warsaw Ghetto </w:t>
      </w:r>
      <w:r w:rsidRPr="00D92654">
        <w:rPr>
          <w:rFonts w:ascii="Book Antiqua" w:hAnsi="Book Antiqua"/>
          <w:szCs w:val="22"/>
        </w:rPr>
        <w:t>(pp. 70-82). Yale University Press.</w:t>
      </w:r>
    </w:p>
    <w:p w14:paraId="102217C6" w14:textId="77777777" w:rsidR="005B2BD3" w:rsidRDefault="005B2BD3" w:rsidP="007A48CE">
      <w:pPr>
        <w:pStyle w:val="ListParagraph"/>
        <w:spacing w:after="120" w:line="240" w:lineRule="auto"/>
        <w:ind w:left="0" w:hanging="2"/>
        <w:contextualSpacing w:val="0"/>
        <w:jc w:val="both"/>
        <w:rPr>
          <w:rFonts w:ascii="Book Antiqua" w:hAnsi="Book Antiqua"/>
          <w:b/>
          <w:iCs/>
          <w:color w:val="FF0000"/>
          <w:szCs w:val="22"/>
        </w:rPr>
      </w:pPr>
    </w:p>
    <w:p w14:paraId="07DE1CAB" w14:textId="4A322A89" w:rsidR="00565CF3" w:rsidRPr="00BB3F26" w:rsidRDefault="00565CF3" w:rsidP="007A48CE">
      <w:pPr>
        <w:pStyle w:val="ListParagraph"/>
        <w:spacing w:after="120" w:line="240" w:lineRule="auto"/>
        <w:ind w:left="0" w:hanging="2"/>
        <w:contextualSpacing w:val="0"/>
        <w:jc w:val="both"/>
        <w:rPr>
          <w:rFonts w:ascii="Book Antiqua" w:hAnsi="Book Antiqua"/>
          <w:b/>
          <w:iCs/>
          <w:color w:val="C00000"/>
          <w:szCs w:val="22"/>
        </w:rPr>
      </w:pPr>
      <w:r w:rsidRPr="00BB3F26">
        <w:rPr>
          <w:rFonts w:ascii="Book Antiqua" w:hAnsi="Book Antiqua"/>
          <w:b/>
          <w:iCs/>
          <w:color w:val="C00000"/>
          <w:szCs w:val="22"/>
        </w:rPr>
        <w:t xml:space="preserve">Journal </w:t>
      </w:r>
      <w:r w:rsidR="00EB032E" w:rsidRPr="00BB3F26">
        <w:rPr>
          <w:rFonts w:ascii="Book Antiqua" w:hAnsi="Book Antiqua"/>
          <w:b/>
          <w:iCs/>
          <w:color w:val="C00000"/>
          <w:szCs w:val="22"/>
        </w:rPr>
        <w:t>A</w:t>
      </w:r>
      <w:r w:rsidR="00BF66D1" w:rsidRPr="00BB3F26">
        <w:rPr>
          <w:rFonts w:ascii="Book Antiqua" w:hAnsi="Book Antiqua"/>
          <w:b/>
          <w:iCs/>
          <w:color w:val="C00000"/>
          <w:szCs w:val="22"/>
        </w:rPr>
        <w:t>rticle</w:t>
      </w:r>
    </w:p>
    <w:p w14:paraId="1AFBD54A" w14:textId="01969B85" w:rsidR="00BF66D1" w:rsidRPr="005B2BD3" w:rsidRDefault="00BF66D1" w:rsidP="007A48CE">
      <w:pPr>
        <w:pStyle w:val="ListParagraph"/>
        <w:spacing w:after="120" w:line="240" w:lineRule="auto"/>
        <w:ind w:left="0" w:hanging="2"/>
        <w:contextualSpacing w:val="0"/>
        <w:jc w:val="both"/>
        <w:rPr>
          <w:rFonts w:ascii="Book Antiqua" w:hAnsi="Book Antiqua"/>
          <w:b/>
          <w:iCs/>
          <w:szCs w:val="22"/>
        </w:rPr>
      </w:pPr>
      <w:r w:rsidRPr="005B2BD3">
        <w:rPr>
          <w:rFonts w:ascii="Book Antiqua" w:hAnsi="Book Antiqua"/>
          <w:b/>
          <w:iCs/>
          <w:szCs w:val="22"/>
        </w:rPr>
        <w:t>Journal Article with DOI</w:t>
      </w:r>
    </w:p>
    <w:p w14:paraId="6EFE7FBF" w14:textId="4E541C9E" w:rsidR="00565CF3" w:rsidRDefault="00565CF3" w:rsidP="007A48CE">
      <w:pPr>
        <w:pStyle w:val="FootnoteText"/>
        <w:spacing w:after="120"/>
        <w:ind w:left="566" w:hangingChars="258" w:hanging="568"/>
        <w:jc w:val="both"/>
        <w:rPr>
          <w:rStyle w:val="Hyperlink"/>
          <w:rFonts w:ascii="Book Antiqua" w:hAnsi="Book Antiqua"/>
          <w:color w:val="auto"/>
          <w:sz w:val="22"/>
          <w:szCs w:val="22"/>
          <w:u w:val="none"/>
          <w:shd w:val="clear" w:color="auto" w:fill="FFFFFF"/>
        </w:rPr>
      </w:pPr>
      <w:r w:rsidRPr="007B6169">
        <w:rPr>
          <w:rFonts w:ascii="Book Antiqua" w:hAnsi="Book Antiqua"/>
          <w:sz w:val="22"/>
          <w:szCs w:val="22"/>
          <w:lang w:val="id-ID"/>
        </w:rPr>
        <w:t>Poisto</w:t>
      </w:r>
      <w:r>
        <w:rPr>
          <w:rFonts w:ascii="Book Antiqua" w:hAnsi="Book Antiqua"/>
          <w:sz w:val="22"/>
          <w:szCs w:val="22"/>
          <w:lang w:val="en-ID"/>
        </w:rPr>
        <w:t>, A.</w:t>
      </w:r>
      <w:r w:rsidRPr="007B6169">
        <w:rPr>
          <w:rFonts w:ascii="Book Antiqua" w:hAnsi="Book Antiqua"/>
          <w:sz w:val="22"/>
          <w:szCs w:val="22"/>
          <w:lang w:val="id-ID"/>
        </w:rPr>
        <w:t xml:space="preserve"> &amp; Alavi</w:t>
      </w:r>
      <w:r>
        <w:rPr>
          <w:rFonts w:ascii="Book Antiqua" w:hAnsi="Book Antiqua"/>
          <w:sz w:val="22"/>
          <w:szCs w:val="22"/>
          <w:lang w:val="en-ID"/>
        </w:rPr>
        <w:t>, H.</w:t>
      </w:r>
      <w:r w:rsidRPr="007B6169">
        <w:rPr>
          <w:rFonts w:ascii="Book Antiqua" w:hAnsi="Book Antiqua"/>
          <w:sz w:val="22"/>
          <w:szCs w:val="22"/>
          <w:lang w:val="id-ID"/>
        </w:rPr>
        <w:t xml:space="preserve"> </w:t>
      </w:r>
      <w:r w:rsidRPr="007B6169">
        <w:rPr>
          <w:rFonts w:ascii="Book Antiqua" w:hAnsi="Book Antiqua"/>
          <w:sz w:val="22"/>
          <w:szCs w:val="22"/>
          <w:shd w:val="clear" w:color="auto" w:fill="FFFFFF"/>
        </w:rPr>
        <w:t xml:space="preserve">(2016). Abuse of Dominant Market Position by </w:t>
      </w:r>
      <w:r w:rsidRPr="001720AE">
        <w:rPr>
          <w:rFonts w:ascii="Book Antiqua" w:hAnsi="Book Antiqua"/>
          <w:sz w:val="22"/>
          <w:szCs w:val="22"/>
          <w:shd w:val="clear" w:color="auto" w:fill="FFFFFF"/>
        </w:rPr>
        <w:t xml:space="preserve">Predatory Pricing; The </w:t>
      </w:r>
      <w:proofErr w:type="spellStart"/>
      <w:r w:rsidRPr="001720AE">
        <w:rPr>
          <w:rFonts w:ascii="Book Antiqua" w:hAnsi="Book Antiqua"/>
          <w:sz w:val="22"/>
          <w:szCs w:val="22"/>
          <w:shd w:val="clear" w:color="auto" w:fill="FFFFFF"/>
        </w:rPr>
        <w:t>Valio</w:t>
      </w:r>
      <w:proofErr w:type="spellEnd"/>
      <w:r w:rsidRPr="001720AE">
        <w:rPr>
          <w:rFonts w:ascii="Book Antiqua" w:hAnsi="Book Antiqua"/>
          <w:sz w:val="22"/>
          <w:szCs w:val="22"/>
          <w:shd w:val="clear" w:color="auto" w:fill="FFFFFF"/>
        </w:rPr>
        <w:t xml:space="preserve"> Case.</w:t>
      </w:r>
      <w:r w:rsidRPr="001720AE">
        <w:rPr>
          <w:rStyle w:val="apple-converted-space"/>
          <w:rFonts w:ascii="Book Antiqua" w:hAnsi="Book Antiqua"/>
          <w:sz w:val="22"/>
          <w:szCs w:val="22"/>
          <w:shd w:val="clear" w:color="auto" w:fill="FFFFFF"/>
        </w:rPr>
        <w:t> </w:t>
      </w:r>
      <w:proofErr w:type="spellStart"/>
      <w:r w:rsidRPr="001720AE">
        <w:rPr>
          <w:rStyle w:val="Emphasis"/>
          <w:rFonts w:ascii="Book Antiqua" w:hAnsi="Book Antiqua"/>
          <w:sz w:val="22"/>
          <w:szCs w:val="22"/>
          <w:shd w:val="clear" w:color="auto" w:fill="FFFFFF"/>
        </w:rPr>
        <w:t>Hasanuddin</w:t>
      </w:r>
      <w:proofErr w:type="spellEnd"/>
      <w:r w:rsidRPr="001720AE">
        <w:rPr>
          <w:rStyle w:val="Emphasis"/>
          <w:rFonts w:ascii="Book Antiqua" w:hAnsi="Book Antiqua"/>
          <w:sz w:val="22"/>
          <w:szCs w:val="22"/>
          <w:shd w:val="clear" w:color="auto" w:fill="FFFFFF"/>
        </w:rPr>
        <w:t xml:space="preserve"> Law Review, </w:t>
      </w:r>
      <w:r w:rsidRPr="001720AE">
        <w:rPr>
          <w:rStyle w:val="Emphasis"/>
          <w:rFonts w:ascii="Book Antiqua" w:hAnsi="Book Antiqua"/>
          <w:sz w:val="22"/>
          <w:szCs w:val="22"/>
          <w:shd w:val="clear" w:color="auto" w:fill="FFFFFF"/>
          <w:lang w:val="id-ID"/>
        </w:rPr>
        <w:t>2</w:t>
      </w:r>
      <w:r w:rsidRPr="001720AE">
        <w:rPr>
          <w:rFonts w:ascii="Book Antiqua" w:hAnsi="Book Antiqua"/>
          <w:sz w:val="22"/>
          <w:szCs w:val="22"/>
          <w:shd w:val="clear" w:color="auto" w:fill="FFFFFF"/>
        </w:rPr>
        <w:t xml:space="preserve">(1), 24-37. </w:t>
      </w:r>
      <w:hyperlink r:id="rId8" w:history="1">
        <w:r w:rsidR="009F6F58" w:rsidRPr="009F6F58">
          <w:rPr>
            <w:rStyle w:val="Hyperlink"/>
            <w:rFonts w:ascii="Book Antiqua" w:hAnsi="Book Antiqua"/>
            <w:color w:val="auto"/>
            <w:sz w:val="22"/>
            <w:szCs w:val="22"/>
            <w:u w:val="none"/>
            <w:shd w:val="clear" w:color="auto" w:fill="FFFFFF"/>
          </w:rPr>
          <w:t>http://dx.doi.org/10.</w:t>
        </w:r>
        <w:r w:rsidR="009F6F58" w:rsidRPr="009F6F58">
          <w:rPr>
            <w:rStyle w:val="Hyperlink"/>
            <w:rFonts w:ascii="Book Antiqua" w:hAnsi="Book Antiqua"/>
            <w:color w:val="auto"/>
            <w:sz w:val="22"/>
            <w:szCs w:val="22"/>
            <w:u w:val="none"/>
            <w:shd w:val="clear" w:color="auto" w:fill="FFFFFF"/>
            <w:lang w:val="id-ID"/>
          </w:rPr>
          <w:t xml:space="preserve"> </w:t>
        </w:r>
        <w:r w:rsidR="009F6F58" w:rsidRPr="009F6F58">
          <w:rPr>
            <w:rStyle w:val="Hyperlink"/>
            <w:rFonts w:ascii="Book Antiqua" w:hAnsi="Book Antiqua"/>
            <w:color w:val="auto"/>
            <w:sz w:val="22"/>
            <w:szCs w:val="22"/>
            <w:u w:val="none"/>
            <w:shd w:val="clear" w:color="auto" w:fill="FFFFFF"/>
          </w:rPr>
          <w:t>20956/halrev.v1n1.212</w:t>
        </w:r>
      </w:hyperlink>
    </w:p>
    <w:p w14:paraId="4EF6C48C" w14:textId="240BBCDB" w:rsidR="00BF66D1" w:rsidRPr="005B2BD3" w:rsidRDefault="00BF66D1" w:rsidP="007A48CE">
      <w:pPr>
        <w:pStyle w:val="FootnoteText"/>
        <w:spacing w:after="120"/>
        <w:ind w:left="568" w:hangingChars="258" w:hanging="570"/>
        <w:jc w:val="both"/>
        <w:rPr>
          <w:rFonts w:ascii="Book Antiqua" w:hAnsi="Book Antiqua"/>
          <w:b/>
          <w:sz w:val="22"/>
          <w:szCs w:val="22"/>
          <w:lang w:val="id-ID"/>
        </w:rPr>
      </w:pPr>
      <w:r w:rsidRPr="005B2BD3">
        <w:rPr>
          <w:rFonts w:ascii="Book Antiqua" w:hAnsi="Book Antiqua"/>
          <w:b/>
          <w:iCs/>
          <w:sz w:val="22"/>
          <w:szCs w:val="22"/>
        </w:rPr>
        <w:t>Journal Article without DOI</w:t>
      </w:r>
    </w:p>
    <w:p w14:paraId="5DC2A714" w14:textId="53528340" w:rsidR="009F6F58" w:rsidRPr="00D92654" w:rsidRDefault="009F6F58" w:rsidP="007A48CE">
      <w:pPr>
        <w:pStyle w:val="FootnoteText"/>
        <w:spacing w:after="120"/>
        <w:ind w:left="720" w:hangingChars="328" w:hanging="722"/>
        <w:jc w:val="both"/>
        <w:rPr>
          <w:rFonts w:ascii="Book Antiqua" w:hAnsi="Book Antiqua"/>
          <w:sz w:val="22"/>
          <w:szCs w:val="22"/>
          <w:lang w:val="id-ID"/>
        </w:rPr>
      </w:pPr>
      <w:r w:rsidRPr="009F6F58">
        <w:rPr>
          <w:rFonts w:ascii="Book Antiqua" w:hAnsi="Book Antiqua"/>
          <w:sz w:val="22"/>
          <w:szCs w:val="22"/>
          <w:lang w:val="id-ID"/>
        </w:rPr>
        <w:t xml:space="preserve">Mohamad, M., Yubaidi, R., Hussein, S., Ismail, R., Isa, S., &amp; Abdul Aziz, S. (2021). Measuring the Low-Income Earner on Housing Access in Urban Areas of Indonesia and Malaysia. </w:t>
      </w:r>
      <w:r w:rsidRPr="00BF66D1">
        <w:rPr>
          <w:rFonts w:ascii="Book Antiqua" w:hAnsi="Book Antiqua"/>
          <w:i/>
          <w:sz w:val="22"/>
          <w:szCs w:val="22"/>
          <w:lang w:val="id-ID"/>
        </w:rPr>
        <w:t>Hasanuddin Law Review</w:t>
      </w:r>
      <w:r w:rsidR="00BF66D1">
        <w:rPr>
          <w:rFonts w:ascii="Book Antiqua" w:hAnsi="Book Antiqua"/>
          <w:sz w:val="22"/>
          <w:szCs w:val="22"/>
          <w:lang w:val="id-ID"/>
        </w:rPr>
        <w:t>, 7(2), 61-74.</w:t>
      </w:r>
    </w:p>
    <w:p w14:paraId="1CF63102" w14:textId="21BC208F" w:rsidR="00D92654" w:rsidRPr="005B2BD3" w:rsidRDefault="00BF66D1" w:rsidP="007A48CE">
      <w:pPr>
        <w:pStyle w:val="ListParagraph"/>
        <w:spacing w:after="120" w:line="240" w:lineRule="auto"/>
        <w:ind w:left="0" w:hanging="2"/>
        <w:contextualSpacing w:val="0"/>
        <w:jc w:val="both"/>
        <w:rPr>
          <w:rFonts w:ascii="Book Antiqua" w:hAnsi="Book Antiqua"/>
          <w:b/>
          <w:iCs/>
          <w:szCs w:val="22"/>
        </w:rPr>
      </w:pPr>
      <w:r w:rsidRPr="005B2BD3">
        <w:rPr>
          <w:rFonts w:ascii="Book Antiqua" w:hAnsi="Book Antiqua"/>
          <w:b/>
          <w:iCs/>
          <w:szCs w:val="22"/>
        </w:rPr>
        <w:t xml:space="preserve">Journal Article </w:t>
      </w:r>
      <w:r w:rsidR="00423131" w:rsidRPr="005B2BD3">
        <w:rPr>
          <w:rFonts w:ascii="Book Antiqua" w:hAnsi="Book Antiqua"/>
          <w:b/>
          <w:iCs/>
          <w:szCs w:val="22"/>
        </w:rPr>
        <w:t>with</w:t>
      </w:r>
      <w:r w:rsidRPr="005B2BD3">
        <w:rPr>
          <w:rFonts w:ascii="Book Antiqua" w:hAnsi="Book Antiqua"/>
          <w:b/>
          <w:iCs/>
          <w:szCs w:val="22"/>
        </w:rPr>
        <w:t xml:space="preserve"> URL</w:t>
      </w:r>
    </w:p>
    <w:p w14:paraId="217D05A1" w14:textId="01FD462E" w:rsidR="00BF66D1" w:rsidRPr="00BF66D1" w:rsidRDefault="00BF66D1" w:rsidP="007A48CE">
      <w:pPr>
        <w:pStyle w:val="ListParagraph"/>
        <w:spacing w:after="120" w:line="240" w:lineRule="auto"/>
        <w:ind w:hangingChars="328" w:hanging="722"/>
        <w:contextualSpacing w:val="0"/>
        <w:jc w:val="both"/>
        <w:rPr>
          <w:rFonts w:ascii="Book Antiqua" w:hAnsi="Book Antiqua"/>
          <w:b/>
          <w:i/>
          <w:iCs/>
          <w:color w:val="FF0000"/>
          <w:sz w:val="24"/>
          <w:szCs w:val="22"/>
        </w:rPr>
      </w:pPr>
      <w:r w:rsidRPr="00BF66D1">
        <w:rPr>
          <w:rFonts w:ascii="Book Antiqua" w:hAnsi="Book Antiqua" w:cs="Arial"/>
          <w:color w:val="222222"/>
          <w:szCs w:val="20"/>
          <w:shd w:val="clear" w:color="auto" w:fill="FFFFFF"/>
        </w:rPr>
        <w:t>Anggriawan, R. (2019). E-hailing transportation and the issue of competition in Indonesia. </w:t>
      </w:r>
      <w:r w:rsidRPr="00BF66D1">
        <w:rPr>
          <w:rFonts w:ascii="Book Antiqua" w:hAnsi="Book Antiqua" w:cs="Arial"/>
          <w:i/>
          <w:iCs/>
          <w:color w:val="222222"/>
          <w:szCs w:val="20"/>
          <w:shd w:val="clear" w:color="auto" w:fill="FFFFFF"/>
        </w:rPr>
        <w:t>Indonesian Comparative Law Review</w:t>
      </w:r>
      <w:r w:rsidRPr="00BF66D1">
        <w:rPr>
          <w:rFonts w:ascii="Book Antiqua" w:hAnsi="Book Antiqua" w:cs="Arial"/>
          <w:color w:val="222222"/>
          <w:szCs w:val="20"/>
          <w:shd w:val="clear" w:color="auto" w:fill="FFFFFF"/>
        </w:rPr>
        <w:t>, </w:t>
      </w:r>
      <w:r w:rsidRPr="00BF66D1">
        <w:rPr>
          <w:rFonts w:ascii="Book Antiqua" w:hAnsi="Book Antiqua" w:cs="Arial"/>
          <w:i/>
          <w:iCs/>
          <w:color w:val="222222"/>
          <w:szCs w:val="20"/>
          <w:shd w:val="clear" w:color="auto" w:fill="FFFFFF"/>
        </w:rPr>
        <w:t>2</w:t>
      </w:r>
      <w:r w:rsidRPr="00BF66D1">
        <w:rPr>
          <w:rFonts w:ascii="Book Antiqua" w:hAnsi="Book Antiqua" w:cs="Arial"/>
          <w:color w:val="222222"/>
          <w:szCs w:val="20"/>
          <w:shd w:val="clear" w:color="auto" w:fill="FFFFFF"/>
        </w:rPr>
        <w:t>(1), 56-66.</w:t>
      </w:r>
      <w:r w:rsidR="00423131">
        <w:rPr>
          <w:rFonts w:ascii="Book Antiqua" w:hAnsi="Book Antiqua" w:cs="Arial"/>
          <w:color w:val="222222"/>
          <w:szCs w:val="20"/>
          <w:shd w:val="clear" w:color="auto" w:fill="FFFFFF"/>
        </w:rPr>
        <w:t xml:space="preserve"> </w:t>
      </w:r>
      <w:r w:rsidR="00423131" w:rsidRPr="00423131">
        <w:rPr>
          <w:rFonts w:ascii="Book Antiqua" w:hAnsi="Book Antiqua" w:cs="Arial"/>
          <w:color w:val="222222"/>
          <w:szCs w:val="20"/>
          <w:shd w:val="clear" w:color="auto" w:fill="FFFFFF"/>
        </w:rPr>
        <w:t>https://journal.umy.ac.id/index.php/iclr/article/view/7281</w:t>
      </w:r>
    </w:p>
    <w:p w14:paraId="030C5576" w14:textId="77777777" w:rsidR="00854713" w:rsidRDefault="00854713" w:rsidP="007A48CE">
      <w:pPr>
        <w:pStyle w:val="ListParagraph"/>
        <w:spacing w:after="120" w:line="240" w:lineRule="auto"/>
        <w:ind w:left="0" w:hanging="2"/>
        <w:contextualSpacing w:val="0"/>
        <w:jc w:val="both"/>
        <w:rPr>
          <w:rFonts w:ascii="Book Antiqua" w:hAnsi="Book Antiqua"/>
          <w:b/>
          <w:iCs/>
          <w:color w:val="4F6228" w:themeColor="accent3" w:themeShade="80"/>
          <w:szCs w:val="22"/>
        </w:rPr>
      </w:pPr>
    </w:p>
    <w:p w14:paraId="4C924CA9" w14:textId="2393C171" w:rsidR="00423131" w:rsidRPr="00BB3F26" w:rsidRDefault="00423131" w:rsidP="007A48CE">
      <w:pPr>
        <w:pStyle w:val="ListParagraph"/>
        <w:spacing w:after="120" w:line="240" w:lineRule="auto"/>
        <w:ind w:left="0" w:hanging="2"/>
        <w:contextualSpacing w:val="0"/>
        <w:jc w:val="both"/>
        <w:rPr>
          <w:rFonts w:ascii="Book Antiqua" w:hAnsi="Book Antiqua"/>
          <w:b/>
          <w:iCs/>
          <w:color w:val="C00000"/>
          <w:szCs w:val="22"/>
        </w:rPr>
      </w:pPr>
      <w:r w:rsidRPr="00BB3F26">
        <w:rPr>
          <w:rFonts w:ascii="Book Antiqua" w:hAnsi="Book Antiqua"/>
          <w:b/>
          <w:iCs/>
          <w:color w:val="C00000"/>
          <w:szCs w:val="22"/>
        </w:rPr>
        <w:t>Conference Paper</w:t>
      </w:r>
    </w:p>
    <w:p w14:paraId="6CA2D97E" w14:textId="44EF90E2" w:rsidR="00C0377C" w:rsidRPr="00C0377C" w:rsidRDefault="00C0377C" w:rsidP="007A48CE">
      <w:pPr>
        <w:pStyle w:val="ListParagraph"/>
        <w:spacing w:after="120" w:line="240" w:lineRule="auto"/>
        <w:ind w:hangingChars="328" w:hanging="722"/>
        <w:contextualSpacing w:val="0"/>
        <w:jc w:val="both"/>
        <w:rPr>
          <w:rFonts w:ascii="Book Antiqua" w:hAnsi="Book Antiqua"/>
          <w:b/>
          <w:i/>
          <w:iCs/>
          <w:color w:val="FF0000"/>
          <w:sz w:val="24"/>
          <w:szCs w:val="22"/>
        </w:rPr>
      </w:pPr>
      <w:r w:rsidRPr="00C0377C">
        <w:rPr>
          <w:rFonts w:ascii="Book Antiqua" w:hAnsi="Book Antiqua" w:cs="Arial"/>
          <w:color w:val="222222"/>
          <w:szCs w:val="20"/>
          <w:shd w:val="clear" w:color="auto" w:fill="FFFFFF"/>
        </w:rPr>
        <w:t xml:space="preserve">Berg, T., &amp; </w:t>
      </w:r>
      <w:proofErr w:type="spellStart"/>
      <w:r w:rsidRPr="00C0377C">
        <w:rPr>
          <w:rFonts w:ascii="Book Antiqua" w:hAnsi="Book Antiqua" w:cs="Arial"/>
          <w:color w:val="222222"/>
          <w:szCs w:val="20"/>
          <w:shd w:val="clear" w:color="auto" w:fill="FFFFFF"/>
        </w:rPr>
        <w:t>Belhumeur</w:t>
      </w:r>
      <w:proofErr w:type="spellEnd"/>
      <w:r w:rsidRPr="00C0377C">
        <w:rPr>
          <w:rFonts w:ascii="Book Antiqua" w:hAnsi="Book Antiqua" w:cs="Arial"/>
          <w:color w:val="222222"/>
          <w:szCs w:val="20"/>
          <w:shd w:val="clear" w:color="auto" w:fill="FFFFFF"/>
        </w:rPr>
        <w:t>, P. N. (2013). Poof: Part-based one-vs.-one features for fine-grained categorization, face verification, and attribute estimation. In </w:t>
      </w:r>
      <w:r w:rsidRPr="00C0377C">
        <w:rPr>
          <w:rFonts w:ascii="Book Antiqua" w:hAnsi="Book Antiqua" w:cs="Arial"/>
          <w:i/>
          <w:iCs/>
          <w:color w:val="222222"/>
          <w:szCs w:val="20"/>
          <w:shd w:val="clear" w:color="auto" w:fill="FFFFFF"/>
        </w:rPr>
        <w:t>Proceedings of the IEEE Conference on Computer Vision and Pattern Recognition</w:t>
      </w:r>
      <w:r w:rsidRPr="00C0377C">
        <w:rPr>
          <w:rFonts w:ascii="Book Antiqua" w:hAnsi="Book Antiqua" w:cs="Arial"/>
          <w:color w:val="222222"/>
          <w:szCs w:val="20"/>
          <w:shd w:val="clear" w:color="auto" w:fill="FFFFFF"/>
        </w:rPr>
        <w:t> (pp. 955-962).</w:t>
      </w:r>
      <w:r w:rsidR="00CD5F3C">
        <w:rPr>
          <w:rFonts w:ascii="Book Antiqua" w:hAnsi="Book Antiqua" w:cs="Arial"/>
          <w:color w:val="222222"/>
          <w:szCs w:val="20"/>
          <w:shd w:val="clear" w:color="auto" w:fill="FFFFFF"/>
        </w:rPr>
        <w:t xml:space="preserve"> </w:t>
      </w:r>
      <w:r w:rsidR="00CD5F3C" w:rsidRPr="00CD5F3C">
        <w:rPr>
          <w:rFonts w:ascii="Book Antiqua" w:hAnsi="Book Antiqua" w:cs="Arial"/>
          <w:color w:val="222222"/>
          <w:szCs w:val="20"/>
          <w:shd w:val="clear" w:color="auto" w:fill="FFFFFF"/>
        </w:rPr>
        <w:t>https://doi.org/10.1109/T-AFFC.2010.10</w:t>
      </w:r>
    </w:p>
    <w:p w14:paraId="2CE862B6" w14:textId="77777777" w:rsidR="00EF61E2" w:rsidRDefault="00EF61E2" w:rsidP="00EF61E2">
      <w:pPr>
        <w:spacing w:after="120" w:line="240" w:lineRule="auto"/>
        <w:ind w:leftChars="0" w:left="0" w:firstLineChars="0" w:firstLine="0"/>
        <w:jc w:val="both"/>
        <w:rPr>
          <w:rFonts w:ascii="Book Antiqua" w:hAnsi="Book Antiqua"/>
          <w:b/>
          <w:iCs/>
          <w:color w:val="C00000"/>
          <w:szCs w:val="22"/>
        </w:rPr>
      </w:pPr>
    </w:p>
    <w:p w14:paraId="01698C6F" w14:textId="75FAADBF" w:rsidR="00D92654" w:rsidRPr="00EF61E2" w:rsidRDefault="00D92654" w:rsidP="00EF61E2">
      <w:pPr>
        <w:spacing w:after="120" w:line="240" w:lineRule="auto"/>
        <w:ind w:leftChars="0" w:left="0" w:firstLineChars="0" w:firstLine="0"/>
        <w:jc w:val="both"/>
        <w:rPr>
          <w:rFonts w:ascii="Book Antiqua" w:hAnsi="Book Antiqua"/>
          <w:b/>
          <w:iCs/>
          <w:color w:val="C00000"/>
          <w:szCs w:val="22"/>
        </w:rPr>
      </w:pPr>
      <w:r w:rsidRPr="00EF61E2">
        <w:rPr>
          <w:rFonts w:ascii="Book Antiqua" w:hAnsi="Book Antiqua"/>
          <w:b/>
          <w:iCs/>
          <w:color w:val="C00000"/>
          <w:szCs w:val="22"/>
        </w:rPr>
        <w:t>Report</w:t>
      </w:r>
    </w:p>
    <w:p w14:paraId="698E769A" w14:textId="67063849" w:rsidR="00D92654" w:rsidRPr="00D92654" w:rsidRDefault="00D92654" w:rsidP="007A48CE">
      <w:pPr>
        <w:pStyle w:val="ListParagraph"/>
        <w:spacing w:after="120" w:line="240" w:lineRule="auto"/>
        <w:ind w:hangingChars="328" w:hanging="722"/>
        <w:contextualSpacing w:val="0"/>
        <w:jc w:val="both"/>
        <w:rPr>
          <w:rFonts w:ascii="Book Antiqua" w:hAnsi="Book Antiqua"/>
          <w:iCs/>
          <w:szCs w:val="22"/>
        </w:rPr>
      </w:pPr>
      <w:r w:rsidRPr="00D92654">
        <w:rPr>
          <w:rFonts w:ascii="Book Antiqua" w:hAnsi="Book Antiqua"/>
          <w:iCs/>
          <w:szCs w:val="22"/>
        </w:rPr>
        <w:lastRenderedPageBreak/>
        <w:t xml:space="preserve">British Columbia Centre for Disease Control. (2005). </w:t>
      </w:r>
      <w:r w:rsidRPr="00D92654">
        <w:rPr>
          <w:rFonts w:ascii="Book Antiqua" w:hAnsi="Book Antiqua"/>
          <w:i/>
          <w:iCs/>
          <w:szCs w:val="22"/>
        </w:rPr>
        <w:t>British Columbia pandemic influenza preparedness plan: Guidelines for planning, response and recovery</w:t>
      </w:r>
      <w:r w:rsidRPr="00D92654">
        <w:rPr>
          <w:rFonts w:ascii="Book Antiqua" w:hAnsi="Book Antiqua"/>
          <w:iCs/>
          <w:szCs w:val="22"/>
        </w:rPr>
        <w:t xml:space="preserve">.  </w:t>
      </w:r>
      <w:hyperlink r:id="rId9" w:history="1">
        <w:r w:rsidRPr="00D92654">
          <w:rPr>
            <w:rStyle w:val="Hyperlink"/>
            <w:rFonts w:ascii="Book Antiqua" w:hAnsi="Book Antiqua"/>
            <w:iCs/>
            <w:color w:val="auto"/>
            <w:szCs w:val="22"/>
            <w:u w:val="none"/>
          </w:rPr>
          <w:t>http://www.pep.bc.ca/hazard_plans/BC_PI_Plan_Fina1_PAB_REVISED-AUG.pdf</w:t>
        </w:r>
      </w:hyperlink>
      <w:r w:rsidRPr="00D92654">
        <w:rPr>
          <w:rFonts w:ascii="Book Antiqua" w:hAnsi="Book Antiqua"/>
          <w:iCs/>
          <w:szCs w:val="22"/>
        </w:rPr>
        <w:t xml:space="preserve"> </w:t>
      </w:r>
    </w:p>
    <w:p w14:paraId="6683B07D" w14:textId="77777777" w:rsidR="00CB704C" w:rsidRDefault="00CB704C" w:rsidP="007A48CE">
      <w:pPr>
        <w:pStyle w:val="ListParagraph"/>
        <w:spacing w:after="120" w:line="240" w:lineRule="auto"/>
        <w:ind w:left="0" w:hanging="2"/>
        <w:contextualSpacing w:val="0"/>
        <w:jc w:val="both"/>
        <w:rPr>
          <w:rFonts w:ascii="Book Antiqua" w:hAnsi="Book Antiqua"/>
          <w:b/>
          <w:iCs/>
          <w:color w:val="FF0000"/>
          <w:szCs w:val="22"/>
        </w:rPr>
      </w:pPr>
    </w:p>
    <w:p w14:paraId="3B7CBF65" w14:textId="3C393814" w:rsidR="00CB704C" w:rsidRPr="00BB3F26" w:rsidRDefault="00761F90" w:rsidP="007A48CE">
      <w:pPr>
        <w:pStyle w:val="ListParagraph"/>
        <w:spacing w:after="120" w:line="240" w:lineRule="auto"/>
        <w:ind w:left="0" w:hanging="2"/>
        <w:contextualSpacing w:val="0"/>
        <w:jc w:val="both"/>
        <w:rPr>
          <w:rFonts w:ascii="Book Antiqua" w:hAnsi="Book Antiqua"/>
          <w:b/>
          <w:iCs/>
          <w:color w:val="C00000"/>
          <w:szCs w:val="22"/>
        </w:rPr>
      </w:pPr>
      <w:r w:rsidRPr="00BB3F26">
        <w:rPr>
          <w:rFonts w:ascii="Book Antiqua" w:hAnsi="Book Antiqua"/>
          <w:b/>
          <w:iCs/>
          <w:color w:val="C00000"/>
          <w:szCs w:val="22"/>
        </w:rPr>
        <w:t>Legal Citation</w:t>
      </w:r>
    </w:p>
    <w:p w14:paraId="65446636" w14:textId="71B06065" w:rsidR="00CD5F3C" w:rsidRPr="005B2BD3" w:rsidRDefault="00761F90" w:rsidP="007A48CE">
      <w:pPr>
        <w:pStyle w:val="ListParagraph"/>
        <w:spacing w:after="120" w:line="240" w:lineRule="auto"/>
        <w:ind w:left="0" w:hanging="2"/>
        <w:contextualSpacing w:val="0"/>
        <w:jc w:val="both"/>
        <w:rPr>
          <w:rFonts w:ascii="Book Antiqua" w:hAnsi="Book Antiqua"/>
          <w:b/>
          <w:iCs/>
          <w:szCs w:val="22"/>
        </w:rPr>
      </w:pPr>
      <w:r w:rsidRPr="005B2BD3">
        <w:rPr>
          <w:rFonts w:ascii="Book Antiqua" w:hAnsi="Book Antiqua"/>
          <w:b/>
          <w:iCs/>
          <w:szCs w:val="22"/>
        </w:rPr>
        <w:t>Laws and Regulations</w:t>
      </w:r>
    </w:p>
    <w:p w14:paraId="0FC11FAF" w14:textId="009488CD" w:rsidR="00761F90" w:rsidRPr="00FF43FF" w:rsidRDefault="00261897" w:rsidP="007A48CE">
      <w:pPr>
        <w:pStyle w:val="ListParagraph"/>
        <w:spacing w:after="120" w:line="240" w:lineRule="auto"/>
        <w:ind w:hangingChars="328" w:hanging="722"/>
        <w:contextualSpacing w:val="0"/>
        <w:jc w:val="both"/>
        <w:rPr>
          <w:rFonts w:ascii="Book Antiqua" w:hAnsi="Book Antiqua"/>
          <w:iCs/>
          <w:szCs w:val="22"/>
        </w:rPr>
      </w:pPr>
      <w:r w:rsidRPr="00761F90">
        <w:rPr>
          <w:rFonts w:ascii="Book Antiqua" w:hAnsi="Book Antiqua"/>
          <w:iCs/>
          <w:szCs w:val="22"/>
        </w:rPr>
        <w:t xml:space="preserve">Corruption Eradication </w:t>
      </w:r>
      <w:r w:rsidR="00761F90" w:rsidRPr="00761F90">
        <w:rPr>
          <w:rFonts w:ascii="Book Antiqua" w:hAnsi="Book Antiqua"/>
          <w:iCs/>
          <w:szCs w:val="22"/>
        </w:rPr>
        <w:t>Act</w:t>
      </w:r>
      <w:r w:rsidR="007415B6">
        <w:rPr>
          <w:rFonts w:ascii="Book Antiqua" w:hAnsi="Book Antiqua"/>
          <w:iCs/>
          <w:szCs w:val="22"/>
        </w:rPr>
        <w:t>, (</w:t>
      </w:r>
      <w:r w:rsidR="00761F90" w:rsidRPr="00761F90">
        <w:rPr>
          <w:rFonts w:ascii="Book Antiqua" w:hAnsi="Book Antiqua"/>
          <w:iCs/>
          <w:szCs w:val="22"/>
        </w:rPr>
        <w:t>1999</w:t>
      </w:r>
      <w:r w:rsidR="007415B6">
        <w:rPr>
          <w:rFonts w:ascii="Book Antiqua" w:hAnsi="Book Antiqua"/>
          <w:iCs/>
          <w:szCs w:val="22"/>
        </w:rPr>
        <w:t>)</w:t>
      </w:r>
      <w:r w:rsidR="00761F90" w:rsidRPr="00761F90">
        <w:rPr>
          <w:rFonts w:ascii="Book Antiqua" w:hAnsi="Book Antiqua"/>
          <w:iCs/>
          <w:szCs w:val="22"/>
        </w:rPr>
        <w:t>.</w:t>
      </w:r>
      <w:r w:rsidR="00761F90">
        <w:rPr>
          <w:rFonts w:ascii="Book Antiqua" w:hAnsi="Book Antiqua"/>
          <w:iCs/>
          <w:szCs w:val="22"/>
        </w:rPr>
        <w:t xml:space="preserve"> </w:t>
      </w:r>
      <w:r w:rsidR="00761F90" w:rsidRPr="00761F90">
        <w:rPr>
          <w:rFonts w:ascii="Book Antiqua" w:hAnsi="Book Antiqua"/>
          <w:iCs/>
          <w:szCs w:val="22"/>
        </w:rPr>
        <w:t>https://jdih.bumn.go.id/unduh/UU%20Nomor%2031</w:t>
      </w:r>
    </w:p>
    <w:p w14:paraId="45499ABF" w14:textId="24EF0D0D" w:rsidR="00761F90" w:rsidRPr="005B2BD3" w:rsidRDefault="00387578" w:rsidP="007A48CE">
      <w:pPr>
        <w:pStyle w:val="ListParagraph"/>
        <w:spacing w:after="120" w:line="240" w:lineRule="auto"/>
        <w:ind w:left="0" w:hanging="2"/>
        <w:contextualSpacing w:val="0"/>
        <w:jc w:val="both"/>
        <w:rPr>
          <w:rFonts w:ascii="Book Antiqua" w:hAnsi="Book Antiqua"/>
          <w:b/>
          <w:iCs/>
          <w:szCs w:val="22"/>
        </w:rPr>
      </w:pPr>
      <w:r w:rsidRPr="005B2BD3">
        <w:rPr>
          <w:rFonts w:ascii="Book Antiqua" w:hAnsi="Book Antiqua"/>
          <w:b/>
          <w:iCs/>
          <w:szCs w:val="22"/>
        </w:rPr>
        <w:t>Court Decision</w:t>
      </w:r>
    </w:p>
    <w:p w14:paraId="71820B0E" w14:textId="567FC8AB" w:rsidR="00387578" w:rsidRDefault="005B2BD3" w:rsidP="007A48CE">
      <w:pPr>
        <w:pStyle w:val="ListParagraph"/>
        <w:spacing w:after="120" w:line="240" w:lineRule="auto"/>
        <w:ind w:left="0" w:hanging="2"/>
        <w:contextualSpacing w:val="0"/>
        <w:jc w:val="both"/>
        <w:rPr>
          <w:rFonts w:ascii="Book Antiqua" w:hAnsi="Book Antiqua"/>
          <w:iCs/>
          <w:szCs w:val="22"/>
        </w:rPr>
      </w:pPr>
      <w:r>
        <w:rPr>
          <w:rFonts w:ascii="Book Antiqua" w:hAnsi="Book Antiqua"/>
          <w:iCs/>
          <w:szCs w:val="22"/>
        </w:rPr>
        <w:t xml:space="preserve">JM. </w:t>
      </w:r>
      <w:proofErr w:type="spellStart"/>
      <w:r>
        <w:rPr>
          <w:rFonts w:ascii="Book Antiqua" w:hAnsi="Book Antiqua"/>
          <w:iCs/>
          <w:szCs w:val="22"/>
        </w:rPr>
        <w:t>Mangontan</w:t>
      </w:r>
      <w:proofErr w:type="spellEnd"/>
      <w:r w:rsidR="00387578" w:rsidRPr="00387578">
        <w:rPr>
          <w:rFonts w:ascii="Book Antiqua" w:hAnsi="Book Antiqua"/>
          <w:iCs/>
          <w:szCs w:val="22"/>
        </w:rPr>
        <w:t xml:space="preserve"> v. </w:t>
      </w:r>
      <w:proofErr w:type="spellStart"/>
      <w:r>
        <w:rPr>
          <w:rFonts w:ascii="Book Antiqua" w:hAnsi="Book Antiqua"/>
          <w:iCs/>
          <w:szCs w:val="22"/>
        </w:rPr>
        <w:t>Jiwasraya</w:t>
      </w:r>
      <w:proofErr w:type="spellEnd"/>
      <w:r w:rsidR="00387578" w:rsidRPr="00387578">
        <w:rPr>
          <w:rFonts w:ascii="Book Antiqua" w:hAnsi="Book Antiqua"/>
          <w:iCs/>
          <w:szCs w:val="22"/>
        </w:rPr>
        <w:t xml:space="preserve">, </w:t>
      </w:r>
      <w:r>
        <w:rPr>
          <w:rFonts w:ascii="Book Antiqua" w:hAnsi="Book Antiqua"/>
          <w:iCs/>
          <w:szCs w:val="22"/>
        </w:rPr>
        <w:t>03/PDT.G/2008/PN.SMG</w:t>
      </w:r>
      <w:r w:rsidR="00387578" w:rsidRPr="00387578">
        <w:rPr>
          <w:rFonts w:ascii="Book Antiqua" w:hAnsi="Book Antiqua"/>
          <w:iCs/>
          <w:szCs w:val="22"/>
        </w:rPr>
        <w:t xml:space="preserve"> </w:t>
      </w:r>
      <w:r>
        <w:rPr>
          <w:rFonts w:ascii="Book Antiqua" w:hAnsi="Book Antiqua"/>
          <w:iCs/>
          <w:szCs w:val="22"/>
        </w:rPr>
        <w:t>Indonesia</w:t>
      </w:r>
      <w:r w:rsidR="00387578" w:rsidRPr="00387578">
        <w:rPr>
          <w:rFonts w:ascii="Book Antiqua" w:hAnsi="Book Antiqua"/>
          <w:iCs/>
          <w:szCs w:val="22"/>
        </w:rPr>
        <w:t xml:space="preserve"> </w:t>
      </w:r>
      <w:r>
        <w:rPr>
          <w:rFonts w:ascii="Book Antiqua" w:hAnsi="Book Antiqua"/>
          <w:iCs/>
          <w:szCs w:val="22"/>
        </w:rPr>
        <w:t>4</w:t>
      </w:r>
      <w:r w:rsidR="00387578" w:rsidRPr="00387578">
        <w:rPr>
          <w:rFonts w:ascii="Book Antiqua" w:hAnsi="Book Antiqua"/>
          <w:iCs/>
          <w:szCs w:val="22"/>
        </w:rPr>
        <w:t xml:space="preserve"> (</w:t>
      </w:r>
      <w:r>
        <w:rPr>
          <w:rFonts w:ascii="Book Antiqua" w:hAnsi="Book Antiqua"/>
          <w:iCs/>
          <w:szCs w:val="22"/>
        </w:rPr>
        <w:t>2008</w:t>
      </w:r>
      <w:r w:rsidR="00387578" w:rsidRPr="00387578">
        <w:rPr>
          <w:rFonts w:ascii="Book Antiqua" w:hAnsi="Book Antiqua"/>
          <w:iCs/>
          <w:szCs w:val="22"/>
        </w:rPr>
        <w:t>).</w:t>
      </w:r>
    </w:p>
    <w:p w14:paraId="0EFFE537" w14:textId="77777777" w:rsidR="00387578" w:rsidRPr="00387578" w:rsidRDefault="00387578" w:rsidP="007A48CE">
      <w:pPr>
        <w:pStyle w:val="ListParagraph"/>
        <w:spacing w:after="120" w:line="240" w:lineRule="auto"/>
        <w:ind w:left="0" w:hanging="2"/>
        <w:contextualSpacing w:val="0"/>
        <w:jc w:val="both"/>
        <w:rPr>
          <w:rFonts w:ascii="Book Antiqua" w:hAnsi="Book Antiqua"/>
          <w:iCs/>
          <w:szCs w:val="22"/>
        </w:rPr>
      </w:pPr>
    </w:p>
    <w:p w14:paraId="3288E1FF" w14:textId="7D779C96" w:rsidR="00565CF3" w:rsidRPr="00BB3F26" w:rsidRDefault="00574C1E" w:rsidP="007A48CE">
      <w:pPr>
        <w:pStyle w:val="ListParagraph"/>
        <w:spacing w:after="120" w:line="240" w:lineRule="auto"/>
        <w:ind w:left="0" w:hanging="2"/>
        <w:contextualSpacing w:val="0"/>
        <w:jc w:val="both"/>
        <w:rPr>
          <w:rFonts w:ascii="Book Antiqua" w:hAnsi="Book Antiqua"/>
          <w:b/>
          <w:iCs/>
          <w:color w:val="C00000"/>
          <w:szCs w:val="22"/>
        </w:rPr>
      </w:pPr>
      <w:r w:rsidRPr="00BB3F26">
        <w:rPr>
          <w:rFonts w:ascii="Book Antiqua" w:hAnsi="Book Antiqua"/>
          <w:b/>
          <w:iCs/>
          <w:color w:val="C00000"/>
          <w:szCs w:val="22"/>
        </w:rPr>
        <w:t>Webpage</w:t>
      </w:r>
    </w:p>
    <w:p w14:paraId="70BF1310" w14:textId="082BE2BF" w:rsidR="00574C1E" w:rsidRPr="005B2BD3" w:rsidRDefault="00941E62" w:rsidP="007A48CE">
      <w:pPr>
        <w:pStyle w:val="ListParagraph"/>
        <w:spacing w:after="120" w:line="240" w:lineRule="auto"/>
        <w:ind w:left="0" w:hanging="2"/>
        <w:contextualSpacing w:val="0"/>
        <w:jc w:val="both"/>
        <w:rPr>
          <w:rFonts w:ascii="Book Antiqua" w:hAnsi="Book Antiqua"/>
          <w:b/>
          <w:iCs/>
          <w:szCs w:val="22"/>
        </w:rPr>
      </w:pPr>
      <w:r w:rsidRPr="005B2BD3">
        <w:rPr>
          <w:rFonts w:ascii="Book Antiqua" w:hAnsi="Book Antiqua"/>
          <w:b/>
          <w:iCs/>
          <w:szCs w:val="22"/>
        </w:rPr>
        <w:t>Individual Author</w:t>
      </w:r>
    </w:p>
    <w:p w14:paraId="08F46D4E" w14:textId="3D8B43B9" w:rsidR="00D92654" w:rsidRPr="005B2BD3" w:rsidRDefault="00D92654" w:rsidP="0073219D">
      <w:pPr>
        <w:pStyle w:val="ListParagraph"/>
        <w:spacing w:after="120" w:line="240" w:lineRule="auto"/>
        <w:ind w:hangingChars="328" w:hanging="722"/>
        <w:contextualSpacing w:val="0"/>
        <w:jc w:val="both"/>
        <w:rPr>
          <w:rFonts w:ascii="Book Antiqua" w:hAnsi="Book Antiqua"/>
          <w:iCs/>
          <w:szCs w:val="22"/>
        </w:rPr>
      </w:pPr>
      <w:proofErr w:type="spellStart"/>
      <w:r w:rsidRPr="005B2BD3">
        <w:rPr>
          <w:rFonts w:ascii="Book Antiqua" w:hAnsi="Book Antiqua"/>
          <w:iCs/>
          <w:szCs w:val="22"/>
        </w:rPr>
        <w:t>Putro</w:t>
      </w:r>
      <w:proofErr w:type="spellEnd"/>
      <w:r w:rsidRPr="005B2BD3">
        <w:rPr>
          <w:rFonts w:ascii="Book Antiqua" w:hAnsi="Book Antiqua"/>
          <w:iCs/>
          <w:szCs w:val="22"/>
        </w:rPr>
        <w:t xml:space="preserve">, T. A. (2010). </w:t>
      </w:r>
      <w:r w:rsidRPr="005B2BD3">
        <w:rPr>
          <w:rFonts w:ascii="Book Antiqua" w:hAnsi="Book Antiqua"/>
          <w:i/>
          <w:iCs/>
          <w:szCs w:val="22"/>
        </w:rPr>
        <w:t>Healthy Eating Habits: The Definitive Guide</w:t>
      </w:r>
      <w:r w:rsidRPr="005B2BD3">
        <w:rPr>
          <w:rFonts w:ascii="Book Antiqua" w:hAnsi="Book Antiqua"/>
          <w:iCs/>
          <w:szCs w:val="22"/>
        </w:rPr>
        <w:t xml:space="preserve">. </w:t>
      </w:r>
      <w:proofErr w:type="spellStart"/>
      <w:r w:rsidRPr="005B2BD3">
        <w:rPr>
          <w:rFonts w:ascii="Book Antiqua" w:hAnsi="Book Antiqua"/>
          <w:iCs/>
          <w:szCs w:val="22"/>
        </w:rPr>
        <w:t>Copman</w:t>
      </w:r>
      <w:proofErr w:type="spellEnd"/>
      <w:r w:rsidRPr="005B2BD3">
        <w:rPr>
          <w:rFonts w:ascii="Book Antiqua" w:hAnsi="Book Antiqua"/>
          <w:iCs/>
          <w:szCs w:val="22"/>
        </w:rPr>
        <w:t xml:space="preserve"> Healthcare. </w:t>
      </w:r>
      <w:hyperlink r:id="rId10" w:history="1">
        <w:r w:rsidRPr="005B2BD3">
          <w:rPr>
            <w:rStyle w:val="Hyperlink"/>
            <w:rFonts w:ascii="Book Antiqua" w:hAnsi="Book Antiqua"/>
            <w:color w:val="auto"/>
            <w:szCs w:val="22"/>
            <w:u w:val="none"/>
          </w:rPr>
          <w:t>http://www.companhealthcare.hs./2010/eating habits/</w:t>
        </w:r>
        <w:r w:rsidRPr="005B2BD3">
          <w:rPr>
            <w:rStyle w:val="Hyperlink"/>
            <w:rFonts w:ascii="Book Antiqua" w:hAnsi="Book Antiqua"/>
            <w:color w:val="auto"/>
            <w:szCs w:val="22"/>
            <w:u w:val="none"/>
            <w:lang w:val="id-ID"/>
          </w:rPr>
          <w:t xml:space="preserve"> </w:t>
        </w:r>
        <w:r w:rsidRPr="005B2BD3">
          <w:rPr>
            <w:rStyle w:val="Hyperlink"/>
            <w:rFonts w:ascii="Book Antiqua" w:hAnsi="Book Antiqua"/>
            <w:color w:val="auto"/>
            <w:szCs w:val="22"/>
            <w:u w:val="none"/>
          </w:rPr>
          <w:t>644735</w:t>
        </w:r>
      </w:hyperlink>
      <w:r w:rsidRPr="005B2BD3">
        <w:rPr>
          <w:rStyle w:val="Hyperlink"/>
          <w:rFonts w:ascii="Book Antiqua" w:hAnsi="Book Antiqua"/>
          <w:color w:val="auto"/>
          <w:szCs w:val="22"/>
          <w:u w:val="none"/>
        </w:rPr>
        <w:t>crey</w:t>
      </w:r>
    </w:p>
    <w:p w14:paraId="0912D2D1" w14:textId="5A73617B" w:rsidR="00941E62" w:rsidRPr="005B2BD3" w:rsidRDefault="00941E62" w:rsidP="007A48CE">
      <w:pPr>
        <w:pStyle w:val="ListParagraph"/>
        <w:spacing w:after="120" w:line="240" w:lineRule="auto"/>
        <w:ind w:left="0" w:hanging="2"/>
        <w:contextualSpacing w:val="0"/>
        <w:jc w:val="both"/>
        <w:rPr>
          <w:rFonts w:ascii="Book Antiqua" w:hAnsi="Book Antiqua"/>
          <w:b/>
          <w:iCs/>
          <w:szCs w:val="22"/>
        </w:rPr>
      </w:pPr>
      <w:r w:rsidRPr="005B2BD3">
        <w:rPr>
          <w:rFonts w:ascii="Book Antiqua" w:hAnsi="Book Antiqua"/>
          <w:b/>
          <w:iCs/>
          <w:szCs w:val="22"/>
        </w:rPr>
        <w:t>Organization as an Author</w:t>
      </w:r>
    </w:p>
    <w:p w14:paraId="287DC1E7" w14:textId="56B8C1EC" w:rsidR="00941E62" w:rsidRPr="005B2BD3" w:rsidRDefault="00941E62" w:rsidP="0073219D">
      <w:pPr>
        <w:pStyle w:val="ListParagraph"/>
        <w:spacing w:after="120" w:line="240" w:lineRule="auto"/>
        <w:ind w:hangingChars="328" w:hanging="722"/>
        <w:contextualSpacing w:val="0"/>
        <w:jc w:val="both"/>
        <w:rPr>
          <w:rFonts w:ascii="Book Antiqua" w:hAnsi="Book Antiqua"/>
          <w:b/>
          <w:i/>
          <w:iCs/>
          <w:szCs w:val="22"/>
        </w:rPr>
      </w:pPr>
      <w:r w:rsidRPr="005B2BD3">
        <w:rPr>
          <w:rFonts w:ascii="Book Antiqua" w:hAnsi="Book Antiqua"/>
          <w:iCs/>
          <w:szCs w:val="22"/>
        </w:rPr>
        <w:t xml:space="preserve">Canadian Council on Social Development. (2019, January 16). </w:t>
      </w:r>
      <w:r w:rsidRPr="005B2BD3">
        <w:rPr>
          <w:rFonts w:ascii="Book Antiqua" w:hAnsi="Book Antiqua"/>
          <w:i/>
          <w:iCs/>
          <w:szCs w:val="22"/>
        </w:rPr>
        <w:t>A Profile of Health in Canada: The Health of Canadians</w:t>
      </w:r>
      <w:r w:rsidRPr="005B2BD3">
        <w:rPr>
          <w:rFonts w:ascii="Book Antiqua" w:hAnsi="Book Antiqua"/>
          <w:iCs/>
          <w:szCs w:val="22"/>
        </w:rPr>
        <w:t>.</w:t>
      </w:r>
      <w:r w:rsidRPr="005B2BD3">
        <w:rPr>
          <w:rFonts w:ascii="Book Antiqua" w:hAnsi="Book Antiqua"/>
          <w:b/>
          <w:i/>
          <w:iCs/>
          <w:szCs w:val="22"/>
        </w:rPr>
        <w:t xml:space="preserve"> </w:t>
      </w:r>
      <w:hyperlink r:id="rId11" w:history="1">
        <w:r w:rsidR="00D92654" w:rsidRPr="005B2BD3">
          <w:rPr>
            <w:rStyle w:val="Hyperlink"/>
            <w:rFonts w:ascii="Book Antiqua" w:hAnsi="Book Antiqua"/>
            <w:color w:val="auto"/>
            <w:szCs w:val="22"/>
            <w:u w:val="none"/>
          </w:rPr>
          <w:t>http://www.ccsd.ca./2029/12/</w:t>
        </w:r>
        <w:r w:rsidR="00D92654" w:rsidRPr="005B2BD3">
          <w:rPr>
            <w:rStyle w:val="Hyperlink"/>
            <w:rFonts w:ascii="Book Antiqua" w:hAnsi="Book Antiqua"/>
            <w:color w:val="auto"/>
            <w:szCs w:val="22"/>
            <w:u w:val="none"/>
            <w:lang w:val="id-ID"/>
          </w:rPr>
          <w:t xml:space="preserve"> </w:t>
        </w:r>
        <w:r w:rsidR="00D92654" w:rsidRPr="005B2BD3">
          <w:rPr>
            <w:rStyle w:val="Hyperlink"/>
            <w:rFonts w:ascii="Book Antiqua" w:hAnsi="Book Antiqua"/>
            <w:color w:val="auto"/>
            <w:szCs w:val="22"/>
            <w:u w:val="none"/>
          </w:rPr>
          <w:t>1648237325</w:t>
        </w:r>
        <w:r w:rsidR="00D92654" w:rsidRPr="005B2BD3">
          <w:rPr>
            <w:rStyle w:val="Hyperlink"/>
            <w:rFonts w:ascii="Book Antiqua" w:hAnsi="Book Antiqua"/>
            <w:color w:val="auto"/>
            <w:szCs w:val="22"/>
            <w:u w:val="none"/>
            <w:lang w:val="id-ID"/>
          </w:rPr>
          <w:t>_</w:t>
        </w:r>
      </w:hyperlink>
      <w:r w:rsidR="00D92654" w:rsidRPr="005B2BD3">
        <w:rPr>
          <w:rStyle w:val="Hyperlink"/>
          <w:rFonts w:ascii="Book Antiqua" w:hAnsi="Book Antiqua"/>
          <w:color w:val="auto"/>
          <w:szCs w:val="22"/>
          <w:u w:val="none"/>
        </w:rPr>
        <w:t>ok</w:t>
      </w:r>
    </w:p>
    <w:p w14:paraId="0E41ABAA" w14:textId="653F6228" w:rsidR="00941E62" w:rsidRPr="005B2BD3" w:rsidRDefault="00941E62" w:rsidP="007A48CE">
      <w:pPr>
        <w:pStyle w:val="ListParagraph"/>
        <w:spacing w:after="120" w:line="240" w:lineRule="auto"/>
        <w:ind w:left="0" w:hanging="2"/>
        <w:contextualSpacing w:val="0"/>
        <w:jc w:val="both"/>
        <w:rPr>
          <w:rFonts w:ascii="Book Antiqua" w:hAnsi="Book Antiqua"/>
          <w:b/>
          <w:iCs/>
          <w:szCs w:val="22"/>
        </w:rPr>
      </w:pPr>
      <w:r w:rsidRPr="005B2BD3">
        <w:rPr>
          <w:rFonts w:ascii="Book Antiqua" w:hAnsi="Book Antiqua"/>
          <w:b/>
          <w:iCs/>
          <w:szCs w:val="22"/>
        </w:rPr>
        <w:t>News with Author</w:t>
      </w:r>
    </w:p>
    <w:p w14:paraId="086351A2" w14:textId="59FD3C61" w:rsidR="00941E62" w:rsidRPr="005B2BD3" w:rsidRDefault="00941E62" w:rsidP="0073219D">
      <w:pPr>
        <w:pStyle w:val="ListParagraph"/>
        <w:spacing w:after="120" w:line="240" w:lineRule="auto"/>
        <w:ind w:hangingChars="328" w:hanging="722"/>
        <w:contextualSpacing w:val="0"/>
        <w:jc w:val="both"/>
        <w:rPr>
          <w:rFonts w:ascii="Book Antiqua" w:hAnsi="Book Antiqua"/>
          <w:b/>
          <w:i/>
          <w:iCs/>
          <w:szCs w:val="22"/>
        </w:rPr>
      </w:pPr>
      <w:r w:rsidRPr="005B2BD3">
        <w:rPr>
          <w:rFonts w:ascii="Book Antiqua" w:hAnsi="Book Antiqua"/>
          <w:iCs/>
          <w:szCs w:val="22"/>
        </w:rPr>
        <w:t xml:space="preserve">Anggriawan, R. (2020, April 7). </w:t>
      </w:r>
      <w:r w:rsidRPr="005B2BD3">
        <w:rPr>
          <w:rFonts w:ascii="Book Antiqua" w:hAnsi="Book Antiqua"/>
          <w:i/>
          <w:iCs/>
          <w:szCs w:val="22"/>
        </w:rPr>
        <w:t>Why Emergency Departments Looked Empty amid Covid-19 Outbreak</w:t>
      </w:r>
      <w:r w:rsidRPr="005B2BD3">
        <w:rPr>
          <w:rFonts w:ascii="Book Antiqua" w:hAnsi="Book Antiqua"/>
          <w:iCs/>
          <w:szCs w:val="22"/>
        </w:rPr>
        <w:t>. CBC.</w:t>
      </w:r>
      <w:r w:rsidRPr="005B2BD3">
        <w:rPr>
          <w:rFonts w:ascii="Book Antiqua" w:hAnsi="Book Antiqua"/>
          <w:b/>
          <w:i/>
          <w:iCs/>
          <w:szCs w:val="22"/>
        </w:rPr>
        <w:t xml:space="preserve"> </w:t>
      </w:r>
      <w:hyperlink r:id="rId12" w:history="1">
        <w:r w:rsidRPr="005B2BD3">
          <w:rPr>
            <w:rStyle w:val="Hyperlink"/>
            <w:rFonts w:ascii="Book Antiqua" w:hAnsi="Book Antiqua"/>
            <w:color w:val="auto"/>
            <w:szCs w:val="22"/>
            <w:u w:val="none"/>
          </w:rPr>
          <w:t>http://www.cbc.co.uk/indonesia/news/2020/12/</w:t>
        </w:r>
        <w:r w:rsidRPr="005B2BD3">
          <w:rPr>
            <w:rStyle w:val="Hyperlink"/>
            <w:rFonts w:ascii="Book Antiqua" w:hAnsi="Book Antiqua"/>
            <w:color w:val="auto"/>
            <w:szCs w:val="22"/>
            <w:u w:val="none"/>
            <w:lang w:val="id-ID"/>
          </w:rPr>
          <w:t xml:space="preserve"> </w:t>
        </w:r>
        <w:r w:rsidRPr="005B2BD3">
          <w:rPr>
            <w:rStyle w:val="Hyperlink"/>
            <w:rFonts w:ascii="Book Antiqua" w:hAnsi="Book Antiqua"/>
            <w:color w:val="auto"/>
            <w:szCs w:val="22"/>
            <w:u w:val="none"/>
          </w:rPr>
          <w:t>121205</w:t>
        </w:r>
        <w:r w:rsidRPr="005B2BD3">
          <w:rPr>
            <w:rStyle w:val="Hyperlink"/>
            <w:rFonts w:ascii="Book Antiqua" w:hAnsi="Book Antiqua"/>
            <w:color w:val="auto"/>
            <w:szCs w:val="22"/>
            <w:u w:val="none"/>
            <w:lang w:val="id-ID"/>
          </w:rPr>
          <w:t>_</w:t>
        </w:r>
      </w:hyperlink>
      <w:r w:rsidRPr="005B2BD3">
        <w:rPr>
          <w:rStyle w:val="Hyperlink"/>
          <w:rFonts w:ascii="Book Antiqua" w:hAnsi="Book Antiqua"/>
          <w:color w:val="auto"/>
          <w:szCs w:val="22"/>
          <w:u w:val="none"/>
        </w:rPr>
        <w:t>sip</w:t>
      </w:r>
    </w:p>
    <w:p w14:paraId="2D0EAF98" w14:textId="70948F12" w:rsidR="00941E62" w:rsidRPr="005B2BD3" w:rsidRDefault="00941E62" w:rsidP="007A48CE">
      <w:pPr>
        <w:pStyle w:val="ListParagraph"/>
        <w:spacing w:after="120" w:line="240" w:lineRule="auto"/>
        <w:ind w:left="0" w:hanging="2"/>
        <w:contextualSpacing w:val="0"/>
        <w:jc w:val="both"/>
        <w:rPr>
          <w:rFonts w:ascii="Book Antiqua" w:hAnsi="Book Antiqua"/>
          <w:b/>
          <w:iCs/>
          <w:szCs w:val="22"/>
        </w:rPr>
      </w:pPr>
      <w:r w:rsidRPr="005B2BD3">
        <w:rPr>
          <w:rFonts w:ascii="Book Antiqua" w:hAnsi="Book Antiqua"/>
          <w:b/>
          <w:iCs/>
          <w:szCs w:val="22"/>
        </w:rPr>
        <w:t>News without Author</w:t>
      </w:r>
    </w:p>
    <w:p w14:paraId="176F8A05" w14:textId="12DE2DED" w:rsidR="00941E62" w:rsidRPr="00D92654" w:rsidRDefault="00941E62" w:rsidP="0073219D">
      <w:pPr>
        <w:pStyle w:val="ListParagraph"/>
        <w:spacing w:after="120" w:line="240" w:lineRule="auto"/>
        <w:ind w:hangingChars="328" w:hanging="722"/>
        <w:contextualSpacing w:val="0"/>
        <w:jc w:val="both"/>
        <w:rPr>
          <w:rFonts w:ascii="Book Antiqua" w:hAnsi="Book Antiqua"/>
          <w:szCs w:val="22"/>
        </w:rPr>
      </w:pPr>
      <w:proofErr w:type="spellStart"/>
      <w:r w:rsidRPr="00D92654">
        <w:rPr>
          <w:rFonts w:ascii="Book Antiqua" w:hAnsi="Book Antiqua"/>
          <w:i/>
          <w:iCs/>
          <w:szCs w:val="22"/>
        </w:rPr>
        <w:t>Noken</w:t>
      </w:r>
      <w:proofErr w:type="spellEnd"/>
      <w:r w:rsidRPr="00D92654">
        <w:rPr>
          <w:rFonts w:ascii="Book Antiqua" w:hAnsi="Book Antiqua"/>
          <w:i/>
          <w:iCs/>
          <w:szCs w:val="22"/>
        </w:rPr>
        <w:t xml:space="preserve"> Papua </w:t>
      </w:r>
      <w:proofErr w:type="spellStart"/>
      <w:r w:rsidRPr="00D92654">
        <w:rPr>
          <w:rFonts w:ascii="Book Antiqua" w:hAnsi="Book Antiqua"/>
          <w:i/>
          <w:iCs/>
          <w:szCs w:val="22"/>
        </w:rPr>
        <w:t>Mendapat</w:t>
      </w:r>
      <w:proofErr w:type="spellEnd"/>
      <w:r w:rsidRPr="00D92654">
        <w:rPr>
          <w:rFonts w:ascii="Book Antiqua" w:hAnsi="Book Antiqua"/>
          <w:i/>
          <w:iCs/>
          <w:szCs w:val="22"/>
        </w:rPr>
        <w:t xml:space="preserve"> </w:t>
      </w:r>
      <w:proofErr w:type="spellStart"/>
      <w:r w:rsidRPr="00D92654">
        <w:rPr>
          <w:rFonts w:ascii="Book Antiqua" w:hAnsi="Book Antiqua"/>
          <w:i/>
          <w:iCs/>
          <w:szCs w:val="22"/>
        </w:rPr>
        <w:t>Pengakuan</w:t>
      </w:r>
      <w:proofErr w:type="spellEnd"/>
      <w:r w:rsidRPr="00D92654">
        <w:rPr>
          <w:rFonts w:ascii="Book Antiqua" w:hAnsi="Book Antiqua"/>
          <w:i/>
          <w:iCs/>
          <w:szCs w:val="22"/>
        </w:rPr>
        <w:t xml:space="preserve"> UNESCO</w:t>
      </w:r>
      <w:r w:rsidR="00565CF3" w:rsidRPr="00D92654">
        <w:rPr>
          <w:rFonts w:ascii="Book Antiqua" w:hAnsi="Book Antiqua"/>
          <w:szCs w:val="22"/>
        </w:rPr>
        <w:t>. (</w:t>
      </w:r>
      <w:r w:rsidR="00574C1E" w:rsidRPr="00D92654">
        <w:rPr>
          <w:rFonts w:ascii="Book Antiqua" w:hAnsi="Book Antiqua"/>
          <w:szCs w:val="22"/>
        </w:rPr>
        <w:t>2015, March 27</w:t>
      </w:r>
      <w:r w:rsidR="00565CF3" w:rsidRPr="00D92654">
        <w:rPr>
          <w:rFonts w:ascii="Book Antiqua" w:hAnsi="Book Antiqua"/>
          <w:szCs w:val="22"/>
        </w:rPr>
        <w:t>).</w:t>
      </w:r>
      <w:r w:rsidRPr="00D92654">
        <w:rPr>
          <w:rFonts w:ascii="Book Antiqua" w:hAnsi="Book Antiqua"/>
          <w:szCs w:val="22"/>
        </w:rPr>
        <w:t xml:space="preserve"> BBC News.</w:t>
      </w:r>
      <w:r w:rsidR="00565CF3" w:rsidRPr="00D92654">
        <w:rPr>
          <w:rFonts w:ascii="Book Antiqua" w:hAnsi="Book Antiqua"/>
          <w:szCs w:val="22"/>
        </w:rPr>
        <w:t xml:space="preserve"> </w:t>
      </w:r>
      <w:hyperlink r:id="rId13" w:history="1">
        <w:r w:rsidR="00565CF3" w:rsidRPr="00D92654">
          <w:rPr>
            <w:rStyle w:val="Hyperlink"/>
            <w:rFonts w:ascii="Book Antiqua" w:hAnsi="Book Antiqua"/>
            <w:color w:val="auto"/>
            <w:szCs w:val="22"/>
            <w:u w:val="none"/>
          </w:rPr>
          <w:t>http://www.bbc.co.uk/indonesia/berita_indonesia/2012/12/</w:t>
        </w:r>
        <w:r w:rsidR="00565CF3" w:rsidRPr="00D92654">
          <w:rPr>
            <w:rStyle w:val="Hyperlink"/>
            <w:rFonts w:ascii="Book Antiqua" w:hAnsi="Book Antiqua"/>
            <w:color w:val="auto"/>
            <w:szCs w:val="22"/>
            <w:u w:val="none"/>
            <w:lang w:val="id-ID"/>
          </w:rPr>
          <w:t xml:space="preserve"> </w:t>
        </w:r>
        <w:r w:rsidR="00565CF3" w:rsidRPr="00D92654">
          <w:rPr>
            <w:rStyle w:val="Hyperlink"/>
            <w:rFonts w:ascii="Book Antiqua" w:hAnsi="Book Antiqua"/>
            <w:color w:val="auto"/>
            <w:szCs w:val="22"/>
            <w:u w:val="none"/>
          </w:rPr>
          <w:t>121205</w:t>
        </w:r>
        <w:r w:rsidR="00565CF3" w:rsidRPr="00D92654">
          <w:rPr>
            <w:rStyle w:val="Hyperlink"/>
            <w:rFonts w:ascii="Book Antiqua" w:hAnsi="Book Antiqua"/>
            <w:color w:val="auto"/>
            <w:szCs w:val="22"/>
            <w:u w:val="none"/>
            <w:lang w:val="id-ID"/>
          </w:rPr>
          <w:t>_</w:t>
        </w:r>
        <w:proofErr w:type="spellStart"/>
        <w:r w:rsidR="00565CF3" w:rsidRPr="00D92654">
          <w:rPr>
            <w:rStyle w:val="Hyperlink"/>
            <w:rFonts w:ascii="Book Antiqua" w:hAnsi="Book Antiqua"/>
            <w:color w:val="auto"/>
            <w:szCs w:val="22"/>
            <w:u w:val="none"/>
          </w:rPr>
          <w:t>noken</w:t>
        </w:r>
        <w:proofErr w:type="spellEnd"/>
      </w:hyperlink>
      <w:r w:rsidR="00565CF3" w:rsidRPr="00D92654">
        <w:rPr>
          <w:rFonts w:ascii="Book Antiqua" w:hAnsi="Book Antiqua"/>
          <w:szCs w:val="22"/>
        </w:rPr>
        <w:t xml:space="preserve"> </w:t>
      </w:r>
    </w:p>
    <w:p w14:paraId="287CB735" w14:textId="77777777" w:rsidR="00565CF3" w:rsidRPr="00D92654" w:rsidRDefault="00565CF3" w:rsidP="007A48CE">
      <w:pPr>
        <w:pStyle w:val="ListParagraph"/>
        <w:spacing w:after="120" w:line="240" w:lineRule="auto"/>
        <w:ind w:left="0" w:hanging="2"/>
        <w:contextualSpacing w:val="0"/>
        <w:jc w:val="both"/>
        <w:rPr>
          <w:rFonts w:ascii="Book Antiqua" w:hAnsi="Book Antiqua"/>
          <w:b/>
          <w:bCs/>
          <w:szCs w:val="22"/>
        </w:rPr>
      </w:pPr>
    </w:p>
    <w:p w14:paraId="6868D635" w14:textId="295EA0C7" w:rsidR="00565CF3" w:rsidRPr="00BB3F26" w:rsidRDefault="0027685A" w:rsidP="007A48CE">
      <w:pPr>
        <w:pStyle w:val="ListParagraph"/>
        <w:spacing w:after="120" w:line="240" w:lineRule="auto"/>
        <w:ind w:left="0" w:hanging="2"/>
        <w:jc w:val="both"/>
        <w:rPr>
          <w:rFonts w:ascii="Book Antiqua" w:hAnsi="Book Antiqua"/>
          <w:b/>
          <w:bCs/>
          <w:color w:val="C00000"/>
          <w:szCs w:val="22"/>
        </w:rPr>
      </w:pPr>
      <w:r w:rsidRPr="00BB3F26">
        <w:rPr>
          <w:rFonts w:ascii="Book Antiqua" w:hAnsi="Book Antiqua"/>
          <w:b/>
          <w:bCs/>
          <w:color w:val="C00000"/>
          <w:szCs w:val="22"/>
        </w:rPr>
        <w:t>In</w:t>
      </w:r>
      <w:r w:rsidR="00345D66" w:rsidRPr="00BB3F26">
        <w:rPr>
          <w:rFonts w:ascii="Book Antiqua" w:hAnsi="Book Antiqua"/>
          <w:b/>
          <w:bCs/>
          <w:color w:val="C00000"/>
          <w:szCs w:val="22"/>
        </w:rPr>
        <w:t>-</w:t>
      </w:r>
      <w:r w:rsidRPr="00BB3F26">
        <w:rPr>
          <w:rFonts w:ascii="Book Antiqua" w:hAnsi="Book Antiqua"/>
          <w:b/>
          <w:bCs/>
          <w:color w:val="C00000"/>
          <w:szCs w:val="22"/>
        </w:rPr>
        <w:t>Text Citation</w:t>
      </w:r>
    </w:p>
    <w:p w14:paraId="18EE95FC" w14:textId="6A0D37DC" w:rsidR="00565CF3" w:rsidRPr="007A6CCC" w:rsidRDefault="0027685A" w:rsidP="007A48CE">
      <w:pPr>
        <w:spacing w:after="120" w:line="240" w:lineRule="auto"/>
        <w:ind w:left="0" w:hanging="2"/>
        <w:contextualSpacing/>
        <w:jc w:val="both"/>
        <w:rPr>
          <w:rFonts w:ascii="Book Antiqua" w:hAnsi="Book Antiqua"/>
          <w:szCs w:val="22"/>
        </w:rPr>
      </w:pPr>
      <w:r>
        <w:rPr>
          <w:rStyle w:val="hps"/>
          <w:rFonts w:ascii="Book Antiqua" w:hAnsi="Book Antiqua"/>
          <w:szCs w:val="22"/>
        </w:rPr>
        <w:t>In text citation</w:t>
      </w:r>
      <w:r w:rsidR="00565CF3" w:rsidRPr="007B6169">
        <w:rPr>
          <w:rFonts w:ascii="Book Antiqua" w:hAnsi="Book Antiqua"/>
          <w:szCs w:val="22"/>
        </w:rPr>
        <w:t xml:space="preserve"> </w:t>
      </w:r>
      <w:r w:rsidR="00345D66">
        <w:rPr>
          <w:rStyle w:val="hps"/>
          <w:rFonts w:ascii="Book Antiqua" w:hAnsi="Book Antiqua"/>
          <w:szCs w:val="22"/>
        </w:rPr>
        <w:t>and reference</w:t>
      </w:r>
      <w:r w:rsidR="00565CF3" w:rsidRPr="007B6169">
        <w:rPr>
          <w:rFonts w:ascii="Book Antiqua" w:hAnsi="Book Antiqua"/>
          <w:szCs w:val="22"/>
        </w:rPr>
        <w:t xml:space="preserve"> should be written in </w:t>
      </w:r>
      <w:r w:rsidR="00565CF3" w:rsidRPr="00F935DF">
        <w:rPr>
          <w:rFonts w:ascii="Book Antiqua" w:hAnsi="Book Antiqua"/>
          <w:iCs/>
          <w:szCs w:val="22"/>
        </w:rPr>
        <w:t>APA</w:t>
      </w:r>
      <w:r w:rsidR="004506E2" w:rsidRPr="00F935DF">
        <w:rPr>
          <w:rFonts w:ascii="Book Antiqua" w:hAnsi="Book Antiqua"/>
          <w:iCs/>
          <w:szCs w:val="22"/>
        </w:rPr>
        <w:t xml:space="preserve"> 7</w:t>
      </w:r>
      <w:r w:rsidR="004506E2" w:rsidRPr="00F935DF">
        <w:rPr>
          <w:rFonts w:ascii="Book Antiqua" w:hAnsi="Book Antiqua"/>
          <w:iCs/>
          <w:szCs w:val="22"/>
          <w:vertAlign w:val="superscript"/>
        </w:rPr>
        <w:t>th</w:t>
      </w:r>
      <w:r w:rsidR="004506E2" w:rsidRPr="00F935DF">
        <w:rPr>
          <w:rFonts w:ascii="Book Antiqua" w:hAnsi="Book Antiqua"/>
          <w:iCs/>
          <w:szCs w:val="22"/>
        </w:rPr>
        <w:t xml:space="preserve"> Edition</w:t>
      </w:r>
      <w:r w:rsidR="00565CF3" w:rsidRPr="00F935DF">
        <w:rPr>
          <w:rFonts w:ascii="Book Antiqua" w:hAnsi="Book Antiqua"/>
          <w:iCs/>
          <w:szCs w:val="22"/>
        </w:rPr>
        <w:t xml:space="preserve"> (American Psychological Association) Citation Style</w:t>
      </w:r>
      <w:r w:rsidR="00565CF3" w:rsidRPr="00F935DF">
        <w:rPr>
          <w:rFonts w:ascii="Book Antiqua" w:hAnsi="Book Antiqua"/>
          <w:szCs w:val="22"/>
        </w:rPr>
        <w:t>.</w:t>
      </w:r>
      <w:r w:rsidR="007A6CCC">
        <w:rPr>
          <w:rFonts w:ascii="Book Antiqua" w:hAnsi="Book Antiqua"/>
          <w:szCs w:val="22"/>
          <w:lang w:val="id-ID"/>
        </w:rPr>
        <w:t xml:space="preserve"> </w:t>
      </w:r>
      <w:r w:rsidR="007A6CCC" w:rsidRPr="007A6CCC">
        <w:rPr>
          <w:rFonts w:ascii="Book Antiqua" w:hAnsi="Book Antiqua"/>
          <w:szCs w:val="22"/>
        </w:rPr>
        <w:t>There are two types of in-text citations in APA format: parenthetical and narrative. Parenthetical citations include the author(s) and the date of publication within parentheses. Narrative citations intertwine the author as part of the sentence with the date of publication (in parentheses) following.</w:t>
      </w:r>
      <w:r w:rsidR="007A6CCC">
        <w:rPr>
          <w:rFonts w:ascii="Book Antiqua" w:hAnsi="Book Antiqua"/>
          <w:szCs w:val="22"/>
        </w:rPr>
        <w:t xml:space="preserve"> </w:t>
      </w:r>
      <w:r w:rsidR="007A6CCC" w:rsidRPr="007B6169">
        <w:rPr>
          <w:rFonts w:ascii="Book Antiqua" w:hAnsi="Book Antiqua"/>
          <w:szCs w:val="22"/>
          <w:lang w:val="id-ID"/>
        </w:rPr>
        <w:t>Please use Reference Manager Applications like EndNote, Mendeley, Zotero, etc.</w:t>
      </w:r>
    </w:p>
    <w:p w14:paraId="642CA54E" w14:textId="77777777" w:rsidR="00EF4F26" w:rsidRDefault="00EF4F26" w:rsidP="007A48CE">
      <w:pPr>
        <w:pStyle w:val="ListParagraph"/>
        <w:spacing w:after="120" w:line="240" w:lineRule="auto"/>
        <w:ind w:left="0" w:hanging="2"/>
        <w:jc w:val="both"/>
        <w:rPr>
          <w:rFonts w:ascii="Book Antiqua" w:hAnsi="Book Antiqua"/>
          <w:b/>
          <w:i/>
          <w:iCs/>
          <w:color w:val="FF000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2908"/>
        <w:gridCol w:w="3417"/>
      </w:tblGrid>
      <w:tr w:rsidR="00BB3F26" w:rsidRPr="00BB3F26" w14:paraId="440EB2A8" w14:textId="19E865D5" w:rsidTr="00D614B5">
        <w:trPr>
          <w:trHeight w:val="567"/>
        </w:trPr>
        <w:tc>
          <w:tcPr>
            <w:tcW w:w="9286" w:type="dxa"/>
            <w:gridSpan w:val="3"/>
            <w:tcBorders>
              <w:top w:val="single" w:sz="4" w:space="0" w:color="auto"/>
            </w:tcBorders>
            <w:vAlign w:val="center"/>
          </w:tcPr>
          <w:p w14:paraId="03976DC1" w14:textId="7BE430E5" w:rsidR="00DE584B" w:rsidRPr="00BB3F26" w:rsidRDefault="00FA11CA" w:rsidP="007A48CE">
            <w:pPr>
              <w:pStyle w:val="ListParagraph"/>
              <w:spacing w:after="120"/>
              <w:ind w:leftChars="0" w:left="0" w:firstLineChars="0" w:firstLine="0"/>
              <w:jc w:val="center"/>
              <w:rPr>
                <w:rFonts w:ascii="Book Antiqua" w:hAnsi="Book Antiqua"/>
                <w:b/>
                <w:iCs/>
                <w:color w:val="C00000"/>
                <w:szCs w:val="22"/>
              </w:rPr>
            </w:pPr>
            <w:r w:rsidRPr="00BB3F26">
              <w:rPr>
                <w:rFonts w:ascii="Book Antiqua" w:hAnsi="Book Antiqua"/>
                <w:b/>
                <w:iCs/>
                <w:color w:val="C00000"/>
                <w:szCs w:val="22"/>
              </w:rPr>
              <w:t>In-</w:t>
            </w:r>
            <w:r w:rsidR="00DE584B" w:rsidRPr="00BB3F26">
              <w:rPr>
                <w:rFonts w:ascii="Book Antiqua" w:hAnsi="Book Antiqua"/>
                <w:b/>
                <w:iCs/>
                <w:color w:val="C00000"/>
                <w:szCs w:val="22"/>
              </w:rPr>
              <w:t>Text Citation</w:t>
            </w:r>
          </w:p>
        </w:tc>
      </w:tr>
      <w:tr w:rsidR="00BB3F26" w:rsidRPr="00BB3F26" w14:paraId="1D58B56E" w14:textId="77777777" w:rsidTr="00D614B5">
        <w:trPr>
          <w:trHeight w:val="567"/>
        </w:trPr>
        <w:tc>
          <w:tcPr>
            <w:tcW w:w="2808" w:type="dxa"/>
            <w:tcBorders>
              <w:bottom w:val="single" w:sz="4" w:space="0" w:color="auto"/>
            </w:tcBorders>
            <w:vAlign w:val="center"/>
          </w:tcPr>
          <w:p w14:paraId="2171CA1B" w14:textId="41865F32" w:rsidR="00DE584B" w:rsidRPr="00BB3F26" w:rsidRDefault="00DE584B" w:rsidP="007A48CE">
            <w:pPr>
              <w:pStyle w:val="ListParagraph"/>
              <w:spacing w:after="120"/>
              <w:ind w:leftChars="0" w:left="0" w:firstLineChars="0" w:firstLine="0"/>
              <w:rPr>
                <w:rFonts w:ascii="Book Antiqua" w:hAnsi="Book Antiqua"/>
                <w:b/>
                <w:iCs/>
                <w:color w:val="C00000"/>
                <w:szCs w:val="22"/>
              </w:rPr>
            </w:pPr>
            <w:r w:rsidRPr="00BB3F26">
              <w:rPr>
                <w:rFonts w:ascii="Book Antiqua" w:hAnsi="Book Antiqua"/>
                <w:b/>
                <w:iCs/>
                <w:color w:val="C00000"/>
                <w:szCs w:val="22"/>
              </w:rPr>
              <w:t>Type of Source</w:t>
            </w:r>
          </w:p>
        </w:tc>
        <w:tc>
          <w:tcPr>
            <w:tcW w:w="2970" w:type="dxa"/>
            <w:tcBorders>
              <w:bottom w:val="single" w:sz="4" w:space="0" w:color="auto"/>
            </w:tcBorders>
            <w:vAlign w:val="center"/>
          </w:tcPr>
          <w:p w14:paraId="256336DE" w14:textId="51D603D3" w:rsidR="00DE584B" w:rsidRPr="00BB3F26" w:rsidRDefault="00DE584B" w:rsidP="007A48CE">
            <w:pPr>
              <w:pStyle w:val="ListParagraph"/>
              <w:spacing w:after="120"/>
              <w:ind w:leftChars="0" w:left="0" w:firstLineChars="0" w:firstLine="0"/>
              <w:rPr>
                <w:rFonts w:ascii="Book Antiqua" w:hAnsi="Book Antiqua"/>
                <w:b/>
                <w:iCs/>
                <w:color w:val="C00000"/>
                <w:szCs w:val="22"/>
              </w:rPr>
            </w:pPr>
            <w:r w:rsidRPr="00BB3F26">
              <w:rPr>
                <w:rFonts w:ascii="Book Antiqua" w:hAnsi="Book Antiqua"/>
                <w:b/>
                <w:iCs/>
                <w:color w:val="C00000"/>
                <w:szCs w:val="22"/>
              </w:rPr>
              <w:t>Narrative Citation</w:t>
            </w:r>
          </w:p>
        </w:tc>
        <w:tc>
          <w:tcPr>
            <w:tcW w:w="3508" w:type="dxa"/>
            <w:tcBorders>
              <w:bottom w:val="single" w:sz="4" w:space="0" w:color="auto"/>
            </w:tcBorders>
            <w:vAlign w:val="center"/>
          </w:tcPr>
          <w:p w14:paraId="2E19582E" w14:textId="61096C23" w:rsidR="00DE584B" w:rsidRPr="00BB3F26" w:rsidRDefault="00DE584B" w:rsidP="007A48CE">
            <w:pPr>
              <w:pStyle w:val="ListParagraph"/>
              <w:spacing w:after="120"/>
              <w:ind w:leftChars="0" w:left="0" w:firstLineChars="0" w:firstLine="0"/>
              <w:rPr>
                <w:rFonts w:ascii="Book Antiqua" w:hAnsi="Book Antiqua"/>
                <w:b/>
                <w:iCs/>
                <w:color w:val="C00000"/>
                <w:szCs w:val="22"/>
              </w:rPr>
            </w:pPr>
            <w:proofErr w:type="gramStart"/>
            <w:r w:rsidRPr="00BB3F26">
              <w:rPr>
                <w:rFonts w:ascii="Book Antiqua" w:hAnsi="Book Antiqua"/>
                <w:b/>
                <w:iCs/>
                <w:color w:val="C00000"/>
                <w:szCs w:val="22"/>
              </w:rPr>
              <w:t>Parenthetical  Citation</w:t>
            </w:r>
            <w:proofErr w:type="gramEnd"/>
          </w:p>
        </w:tc>
      </w:tr>
      <w:tr w:rsidR="00DE584B" w14:paraId="79C7D725" w14:textId="635A42A1" w:rsidTr="00D614B5">
        <w:trPr>
          <w:trHeight w:val="567"/>
        </w:trPr>
        <w:tc>
          <w:tcPr>
            <w:tcW w:w="2808" w:type="dxa"/>
            <w:tcBorders>
              <w:top w:val="single" w:sz="4" w:space="0" w:color="auto"/>
            </w:tcBorders>
            <w:vAlign w:val="center"/>
          </w:tcPr>
          <w:p w14:paraId="02E8A5C9" w14:textId="445BCA0A" w:rsidR="00DE584B" w:rsidRPr="00DE584B" w:rsidRDefault="00DE584B" w:rsidP="007A48CE">
            <w:pPr>
              <w:pStyle w:val="ListParagraph"/>
              <w:spacing w:after="120"/>
              <w:ind w:leftChars="0" w:left="0" w:firstLineChars="0" w:firstLine="0"/>
              <w:rPr>
                <w:rFonts w:ascii="Book Antiqua" w:hAnsi="Book Antiqua"/>
                <w:iCs/>
                <w:szCs w:val="22"/>
              </w:rPr>
            </w:pPr>
            <w:r w:rsidRPr="00DE584B">
              <w:rPr>
                <w:rFonts w:ascii="Book Antiqua" w:hAnsi="Book Antiqua"/>
                <w:iCs/>
                <w:szCs w:val="22"/>
              </w:rPr>
              <w:t>Single Author</w:t>
            </w:r>
          </w:p>
        </w:tc>
        <w:tc>
          <w:tcPr>
            <w:tcW w:w="2970" w:type="dxa"/>
            <w:tcBorders>
              <w:top w:val="single" w:sz="4" w:space="0" w:color="auto"/>
            </w:tcBorders>
            <w:vAlign w:val="center"/>
          </w:tcPr>
          <w:p w14:paraId="322CBFD3" w14:textId="43B1D3E0" w:rsidR="00DE584B" w:rsidRPr="0029294F" w:rsidRDefault="00DE584B" w:rsidP="007A48CE">
            <w:pPr>
              <w:pStyle w:val="ListParagraph"/>
              <w:spacing w:after="120"/>
              <w:ind w:leftChars="0" w:left="0" w:firstLineChars="0" w:firstLine="0"/>
              <w:rPr>
                <w:rFonts w:ascii="Book Antiqua" w:hAnsi="Book Antiqua"/>
                <w:szCs w:val="22"/>
              </w:rPr>
            </w:pPr>
            <w:r w:rsidRPr="00EF4F26">
              <w:rPr>
                <w:rFonts w:ascii="Book Antiqua" w:hAnsi="Book Antiqua"/>
                <w:szCs w:val="22"/>
              </w:rPr>
              <w:t>(</w:t>
            </w:r>
            <w:proofErr w:type="spellStart"/>
            <w:r w:rsidRPr="00EF4F26">
              <w:rPr>
                <w:rFonts w:ascii="Book Antiqua" w:hAnsi="Book Antiqua"/>
                <w:szCs w:val="22"/>
              </w:rPr>
              <w:t>Menski</w:t>
            </w:r>
            <w:proofErr w:type="spellEnd"/>
            <w:r w:rsidRPr="00EF4F26">
              <w:rPr>
                <w:rFonts w:ascii="Book Antiqua" w:hAnsi="Book Antiqua"/>
                <w:szCs w:val="22"/>
              </w:rPr>
              <w:t>, 2000)</w:t>
            </w:r>
          </w:p>
        </w:tc>
        <w:tc>
          <w:tcPr>
            <w:tcW w:w="3508" w:type="dxa"/>
            <w:tcBorders>
              <w:top w:val="single" w:sz="4" w:space="0" w:color="auto"/>
            </w:tcBorders>
            <w:vAlign w:val="center"/>
          </w:tcPr>
          <w:p w14:paraId="18BAF933" w14:textId="02278F63" w:rsidR="00DE584B" w:rsidRPr="00EF4F26" w:rsidRDefault="00DE584B" w:rsidP="007A48CE">
            <w:pPr>
              <w:pStyle w:val="ListParagraph"/>
              <w:spacing w:after="120"/>
              <w:ind w:leftChars="0" w:left="0" w:firstLineChars="0" w:firstLine="0"/>
              <w:rPr>
                <w:rFonts w:ascii="Book Antiqua" w:hAnsi="Book Antiqua"/>
                <w:szCs w:val="22"/>
              </w:rPr>
            </w:pPr>
            <w:proofErr w:type="spellStart"/>
            <w:r>
              <w:rPr>
                <w:rFonts w:ascii="Book Antiqua" w:hAnsi="Book Antiqua"/>
                <w:szCs w:val="22"/>
              </w:rPr>
              <w:t>Menksi</w:t>
            </w:r>
            <w:proofErr w:type="spellEnd"/>
            <w:r>
              <w:rPr>
                <w:rFonts w:ascii="Book Antiqua" w:hAnsi="Book Antiqua"/>
                <w:szCs w:val="22"/>
              </w:rPr>
              <w:t xml:space="preserve"> (2000) argued that….</w:t>
            </w:r>
          </w:p>
        </w:tc>
      </w:tr>
      <w:tr w:rsidR="00DE584B" w14:paraId="2A92A59C" w14:textId="57F6E3C8" w:rsidTr="00D614B5">
        <w:trPr>
          <w:trHeight w:val="567"/>
        </w:trPr>
        <w:tc>
          <w:tcPr>
            <w:tcW w:w="2808" w:type="dxa"/>
            <w:vAlign w:val="center"/>
          </w:tcPr>
          <w:p w14:paraId="0295A0F4" w14:textId="72C76FF2" w:rsidR="00DE584B" w:rsidRPr="00DE584B" w:rsidRDefault="00DE584B" w:rsidP="007A48CE">
            <w:pPr>
              <w:pStyle w:val="ListParagraph"/>
              <w:spacing w:after="120"/>
              <w:ind w:leftChars="0" w:left="0" w:firstLineChars="0" w:firstLine="0"/>
              <w:rPr>
                <w:rFonts w:ascii="Book Antiqua" w:hAnsi="Book Antiqua"/>
                <w:iCs/>
                <w:szCs w:val="22"/>
              </w:rPr>
            </w:pPr>
            <w:r w:rsidRPr="00DE584B">
              <w:rPr>
                <w:rFonts w:ascii="Book Antiqua" w:hAnsi="Book Antiqua"/>
                <w:iCs/>
                <w:szCs w:val="22"/>
              </w:rPr>
              <w:t>Two Authors</w:t>
            </w:r>
          </w:p>
        </w:tc>
        <w:tc>
          <w:tcPr>
            <w:tcW w:w="2970" w:type="dxa"/>
            <w:vAlign w:val="center"/>
          </w:tcPr>
          <w:p w14:paraId="414C6384" w14:textId="32759DFA" w:rsidR="00DE584B" w:rsidRDefault="00DE584B" w:rsidP="007A48CE">
            <w:pPr>
              <w:pStyle w:val="ListParagraph"/>
              <w:spacing w:after="120"/>
              <w:ind w:leftChars="0" w:left="0" w:firstLineChars="0" w:firstLine="0"/>
              <w:rPr>
                <w:rFonts w:ascii="Book Antiqua" w:hAnsi="Book Antiqua"/>
                <w:b/>
                <w:i/>
                <w:iCs/>
                <w:color w:val="FF0000"/>
                <w:szCs w:val="22"/>
              </w:rPr>
            </w:pPr>
            <w:r>
              <w:rPr>
                <w:rFonts w:ascii="Book Antiqua" w:hAnsi="Book Antiqua"/>
                <w:szCs w:val="22"/>
              </w:rPr>
              <w:t>(</w:t>
            </w:r>
            <w:r w:rsidRPr="007B6169">
              <w:rPr>
                <w:rFonts w:ascii="Book Antiqua" w:hAnsi="Book Antiqua"/>
                <w:szCs w:val="22"/>
                <w:lang w:val="id-ID"/>
              </w:rPr>
              <w:t>Poisto &amp; Alavi</w:t>
            </w:r>
            <w:r>
              <w:rPr>
                <w:rFonts w:ascii="Book Antiqua" w:hAnsi="Book Antiqua"/>
                <w:szCs w:val="22"/>
              </w:rPr>
              <w:t>, 2016)</w:t>
            </w:r>
          </w:p>
        </w:tc>
        <w:tc>
          <w:tcPr>
            <w:tcW w:w="3508" w:type="dxa"/>
            <w:vAlign w:val="center"/>
          </w:tcPr>
          <w:p w14:paraId="358D49B9" w14:textId="1C229C48" w:rsidR="00DE584B" w:rsidRDefault="00DE584B" w:rsidP="007A48CE">
            <w:pPr>
              <w:pStyle w:val="ListParagraph"/>
              <w:spacing w:after="120"/>
              <w:ind w:leftChars="0" w:left="0" w:firstLineChars="0" w:firstLine="0"/>
              <w:rPr>
                <w:rFonts w:ascii="Book Antiqua" w:hAnsi="Book Antiqua"/>
                <w:szCs w:val="22"/>
              </w:rPr>
            </w:pPr>
            <w:proofErr w:type="spellStart"/>
            <w:r>
              <w:rPr>
                <w:rFonts w:ascii="Book Antiqua" w:hAnsi="Book Antiqua"/>
                <w:szCs w:val="22"/>
              </w:rPr>
              <w:t>Poisto</w:t>
            </w:r>
            <w:proofErr w:type="spellEnd"/>
            <w:r>
              <w:rPr>
                <w:rFonts w:ascii="Book Antiqua" w:hAnsi="Book Antiqua"/>
                <w:szCs w:val="22"/>
              </w:rPr>
              <w:t xml:space="preserve"> &amp; </w:t>
            </w:r>
            <w:proofErr w:type="spellStart"/>
            <w:r>
              <w:rPr>
                <w:rFonts w:ascii="Book Antiqua" w:hAnsi="Book Antiqua"/>
                <w:szCs w:val="22"/>
              </w:rPr>
              <w:t>Alavi</w:t>
            </w:r>
            <w:proofErr w:type="spellEnd"/>
            <w:r>
              <w:rPr>
                <w:rFonts w:ascii="Book Antiqua" w:hAnsi="Book Antiqua"/>
                <w:szCs w:val="22"/>
              </w:rPr>
              <w:t xml:space="preserve"> (2016) mention…</w:t>
            </w:r>
          </w:p>
        </w:tc>
      </w:tr>
      <w:tr w:rsidR="00DE584B" w14:paraId="18245EAD" w14:textId="0851FE6D" w:rsidTr="00D614B5">
        <w:trPr>
          <w:trHeight w:val="567"/>
        </w:trPr>
        <w:tc>
          <w:tcPr>
            <w:tcW w:w="2808" w:type="dxa"/>
            <w:vAlign w:val="center"/>
          </w:tcPr>
          <w:p w14:paraId="56E8164E" w14:textId="0B0A0BDC" w:rsidR="00DE584B" w:rsidRPr="00DE584B" w:rsidRDefault="0045521B" w:rsidP="007A48CE">
            <w:pPr>
              <w:pStyle w:val="ListParagraph"/>
              <w:spacing w:after="120"/>
              <w:ind w:leftChars="0" w:left="0" w:firstLineChars="0" w:firstLine="0"/>
              <w:rPr>
                <w:rFonts w:ascii="Book Antiqua" w:hAnsi="Book Antiqua"/>
                <w:iCs/>
                <w:szCs w:val="22"/>
              </w:rPr>
            </w:pPr>
            <w:r>
              <w:rPr>
                <w:rFonts w:ascii="Book Antiqua" w:hAnsi="Book Antiqua"/>
                <w:iCs/>
                <w:szCs w:val="22"/>
              </w:rPr>
              <w:lastRenderedPageBreak/>
              <w:t>Three</w:t>
            </w:r>
            <w:r w:rsidR="00DE584B" w:rsidRPr="00DE584B">
              <w:rPr>
                <w:rFonts w:ascii="Book Antiqua" w:hAnsi="Book Antiqua"/>
                <w:iCs/>
                <w:szCs w:val="22"/>
              </w:rPr>
              <w:t xml:space="preserve"> or more Authors</w:t>
            </w:r>
          </w:p>
        </w:tc>
        <w:tc>
          <w:tcPr>
            <w:tcW w:w="2970" w:type="dxa"/>
            <w:vAlign w:val="center"/>
          </w:tcPr>
          <w:p w14:paraId="20AC96DD" w14:textId="4D4B8EE6" w:rsidR="00DE584B" w:rsidRPr="00EF4F26" w:rsidRDefault="00DE584B" w:rsidP="007A48CE">
            <w:pPr>
              <w:pStyle w:val="ListParagraph"/>
              <w:spacing w:after="120"/>
              <w:ind w:leftChars="0" w:left="0" w:firstLineChars="0" w:firstLine="0"/>
              <w:rPr>
                <w:rFonts w:ascii="Book Antiqua" w:hAnsi="Book Antiqua"/>
                <w:iCs/>
                <w:color w:val="FF0000"/>
                <w:szCs w:val="22"/>
              </w:rPr>
            </w:pPr>
            <w:r w:rsidRPr="00EF4F26">
              <w:rPr>
                <w:rFonts w:ascii="Book Antiqua" w:hAnsi="Book Antiqua"/>
                <w:iCs/>
                <w:szCs w:val="22"/>
              </w:rPr>
              <w:t>(</w:t>
            </w:r>
            <w:proofErr w:type="spellStart"/>
            <w:proofErr w:type="gramStart"/>
            <w:r>
              <w:rPr>
                <w:rFonts w:ascii="Book Antiqua" w:hAnsi="Book Antiqua"/>
                <w:iCs/>
                <w:szCs w:val="22"/>
              </w:rPr>
              <w:t>Gunawan</w:t>
            </w:r>
            <w:proofErr w:type="spellEnd"/>
            <w:r w:rsidRPr="00EF4F26">
              <w:rPr>
                <w:rFonts w:ascii="Book Antiqua" w:hAnsi="Book Antiqua"/>
                <w:iCs/>
                <w:szCs w:val="22"/>
              </w:rPr>
              <w:t xml:space="preserve">  et al.</w:t>
            </w:r>
            <w:proofErr w:type="gramEnd"/>
            <w:r w:rsidRPr="00EF4F26">
              <w:rPr>
                <w:rFonts w:ascii="Book Antiqua" w:hAnsi="Book Antiqua"/>
                <w:iCs/>
                <w:szCs w:val="22"/>
              </w:rPr>
              <w:t>, 2021)</w:t>
            </w:r>
          </w:p>
        </w:tc>
        <w:tc>
          <w:tcPr>
            <w:tcW w:w="3508" w:type="dxa"/>
            <w:vAlign w:val="center"/>
          </w:tcPr>
          <w:p w14:paraId="4C9A4243" w14:textId="5888AAEC" w:rsidR="00DE584B" w:rsidRPr="00EF4F26" w:rsidRDefault="00DE584B" w:rsidP="007A48CE">
            <w:pPr>
              <w:pStyle w:val="ListParagraph"/>
              <w:spacing w:after="120"/>
              <w:ind w:leftChars="0" w:left="0" w:firstLineChars="0" w:firstLine="0"/>
              <w:rPr>
                <w:rFonts w:ascii="Book Antiqua" w:hAnsi="Book Antiqua"/>
                <w:iCs/>
                <w:szCs w:val="22"/>
              </w:rPr>
            </w:pPr>
            <w:proofErr w:type="spellStart"/>
            <w:r>
              <w:rPr>
                <w:rFonts w:ascii="Book Antiqua" w:hAnsi="Book Antiqua"/>
                <w:iCs/>
                <w:szCs w:val="22"/>
              </w:rPr>
              <w:t>Gunawan</w:t>
            </w:r>
            <w:proofErr w:type="spellEnd"/>
            <w:r>
              <w:rPr>
                <w:rFonts w:ascii="Book Antiqua" w:hAnsi="Book Antiqua"/>
                <w:iCs/>
                <w:szCs w:val="22"/>
              </w:rPr>
              <w:t xml:space="preserve"> et al (2021) support…</w:t>
            </w:r>
          </w:p>
        </w:tc>
      </w:tr>
      <w:tr w:rsidR="00DE584B" w14:paraId="5194BB0D" w14:textId="54ECD3B0" w:rsidTr="00D614B5">
        <w:trPr>
          <w:trHeight w:val="567"/>
        </w:trPr>
        <w:tc>
          <w:tcPr>
            <w:tcW w:w="2808" w:type="dxa"/>
            <w:vAlign w:val="center"/>
          </w:tcPr>
          <w:p w14:paraId="626A3E6F" w14:textId="51D8C53A" w:rsidR="00DE584B" w:rsidRPr="00DE584B" w:rsidRDefault="00DE584B" w:rsidP="007A48CE">
            <w:pPr>
              <w:pStyle w:val="ListParagraph"/>
              <w:spacing w:after="120"/>
              <w:ind w:leftChars="0" w:left="0" w:firstLineChars="0" w:firstLine="0"/>
              <w:rPr>
                <w:rFonts w:ascii="Book Antiqua" w:hAnsi="Book Antiqua"/>
                <w:iCs/>
                <w:szCs w:val="22"/>
              </w:rPr>
            </w:pPr>
            <w:r w:rsidRPr="00DE584B">
              <w:rPr>
                <w:rFonts w:ascii="Book Antiqua" w:hAnsi="Book Antiqua"/>
                <w:iCs/>
                <w:szCs w:val="22"/>
              </w:rPr>
              <w:t>Organization as Author</w:t>
            </w:r>
          </w:p>
        </w:tc>
        <w:tc>
          <w:tcPr>
            <w:tcW w:w="2970" w:type="dxa"/>
            <w:vAlign w:val="center"/>
          </w:tcPr>
          <w:p w14:paraId="20EA24DB" w14:textId="67ED971F" w:rsidR="00DE584B" w:rsidRPr="00EF4F26" w:rsidRDefault="00DE584B" w:rsidP="007A48CE">
            <w:pPr>
              <w:pStyle w:val="ListParagraph"/>
              <w:spacing w:after="120"/>
              <w:ind w:leftChars="0" w:left="0" w:firstLineChars="0" w:firstLine="0"/>
              <w:rPr>
                <w:rFonts w:ascii="Book Antiqua" w:hAnsi="Book Antiqua"/>
                <w:iCs/>
                <w:szCs w:val="22"/>
              </w:rPr>
            </w:pPr>
            <w:r>
              <w:rPr>
                <w:rFonts w:ascii="Book Antiqua" w:hAnsi="Book Antiqua"/>
                <w:iCs/>
                <w:szCs w:val="22"/>
              </w:rPr>
              <w:t>(Constitutional Court of the Republic of Indonesia, 2007)</w:t>
            </w:r>
          </w:p>
        </w:tc>
        <w:tc>
          <w:tcPr>
            <w:tcW w:w="3508" w:type="dxa"/>
            <w:vAlign w:val="center"/>
          </w:tcPr>
          <w:p w14:paraId="1C81EE7E" w14:textId="6E2D1D3A" w:rsidR="00DE584B" w:rsidRDefault="00DE584B" w:rsidP="007A48CE">
            <w:pPr>
              <w:pStyle w:val="ListParagraph"/>
              <w:spacing w:after="120"/>
              <w:ind w:leftChars="0" w:left="0" w:firstLineChars="0" w:firstLine="0"/>
              <w:rPr>
                <w:rFonts w:ascii="Book Antiqua" w:hAnsi="Book Antiqua"/>
                <w:iCs/>
                <w:szCs w:val="22"/>
              </w:rPr>
            </w:pPr>
            <w:r>
              <w:rPr>
                <w:rFonts w:ascii="Book Antiqua" w:hAnsi="Book Antiqua"/>
                <w:iCs/>
                <w:szCs w:val="22"/>
              </w:rPr>
              <w:t>Constitutional Court of the Republic of Indonesia (2007) decided…</w:t>
            </w:r>
          </w:p>
        </w:tc>
      </w:tr>
      <w:tr w:rsidR="007415B6" w14:paraId="3CA88197" w14:textId="77777777" w:rsidTr="00D614B5">
        <w:trPr>
          <w:trHeight w:val="567"/>
        </w:trPr>
        <w:tc>
          <w:tcPr>
            <w:tcW w:w="2808" w:type="dxa"/>
            <w:vAlign w:val="center"/>
          </w:tcPr>
          <w:p w14:paraId="59C819E0" w14:textId="27805ED1" w:rsidR="007415B6" w:rsidRPr="00DE584B" w:rsidRDefault="007415B6" w:rsidP="007A48CE">
            <w:pPr>
              <w:pStyle w:val="ListParagraph"/>
              <w:spacing w:after="120"/>
              <w:ind w:leftChars="0" w:left="0" w:firstLineChars="0" w:firstLine="0"/>
              <w:rPr>
                <w:rFonts w:ascii="Book Antiqua" w:hAnsi="Book Antiqua"/>
                <w:iCs/>
                <w:szCs w:val="22"/>
              </w:rPr>
            </w:pPr>
            <w:r>
              <w:rPr>
                <w:rFonts w:ascii="Book Antiqua" w:hAnsi="Book Antiqua"/>
                <w:iCs/>
                <w:szCs w:val="22"/>
              </w:rPr>
              <w:t>Laws and Regulations</w:t>
            </w:r>
          </w:p>
        </w:tc>
        <w:tc>
          <w:tcPr>
            <w:tcW w:w="2970" w:type="dxa"/>
            <w:vAlign w:val="center"/>
          </w:tcPr>
          <w:p w14:paraId="6C9583F5" w14:textId="7BB9B693" w:rsidR="007415B6" w:rsidRDefault="007415B6" w:rsidP="007A48CE">
            <w:pPr>
              <w:pStyle w:val="ListParagraph"/>
              <w:spacing w:after="120"/>
              <w:ind w:leftChars="0" w:left="0" w:firstLineChars="0" w:firstLine="0"/>
              <w:rPr>
                <w:rFonts w:ascii="Book Antiqua" w:hAnsi="Book Antiqua"/>
                <w:iCs/>
                <w:szCs w:val="22"/>
              </w:rPr>
            </w:pPr>
            <w:r>
              <w:rPr>
                <w:rFonts w:ascii="Book Antiqua" w:hAnsi="Book Antiqua"/>
                <w:iCs/>
                <w:szCs w:val="22"/>
              </w:rPr>
              <w:t>(</w:t>
            </w:r>
            <w:r w:rsidRPr="007415B6">
              <w:rPr>
                <w:rFonts w:ascii="Book Antiqua" w:hAnsi="Book Antiqua"/>
                <w:iCs/>
                <w:szCs w:val="22"/>
              </w:rPr>
              <w:t>Corruption Eradication Act</w:t>
            </w:r>
            <w:r>
              <w:rPr>
                <w:rFonts w:ascii="Book Antiqua" w:hAnsi="Book Antiqua"/>
                <w:iCs/>
                <w:szCs w:val="22"/>
              </w:rPr>
              <w:t>,</w:t>
            </w:r>
            <w:r w:rsidRPr="007415B6">
              <w:rPr>
                <w:rFonts w:ascii="Book Antiqua" w:hAnsi="Book Antiqua"/>
                <w:iCs/>
                <w:szCs w:val="22"/>
              </w:rPr>
              <w:t xml:space="preserve"> 1999</w:t>
            </w:r>
            <w:r>
              <w:rPr>
                <w:rFonts w:ascii="Book Antiqua" w:hAnsi="Book Antiqua"/>
                <w:iCs/>
                <w:szCs w:val="22"/>
              </w:rPr>
              <w:t>)</w:t>
            </w:r>
          </w:p>
        </w:tc>
        <w:tc>
          <w:tcPr>
            <w:tcW w:w="3508" w:type="dxa"/>
            <w:vAlign w:val="center"/>
          </w:tcPr>
          <w:p w14:paraId="3EF44930" w14:textId="288F04DB" w:rsidR="007415B6" w:rsidRDefault="007415B6" w:rsidP="007A48CE">
            <w:pPr>
              <w:pStyle w:val="ListParagraph"/>
              <w:spacing w:after="120"/>
              <w:ind w:leftChars="0" w:left="0" w:firstLineChars="0" w:firstLine="0"/>
              <w:rPr>
                <w:rFonts w:ascii="Book Antiqua" w:hAnsi="Book Antiqua"/>
                <w:iCs/>
                <w:szCs w:val="22"/>
              </w:rPr>
            </w:pPr>
            <w:r w:rsidRPr="007415B6">
              <w:rPr>
                <w:rFonts w:ascii="Book Antiqua" w:hAnsi="Book Antiqua"/>
                <w:iCs/>
                <w:szCs w:val="22"/>
              </w:rPr>
              <w:t xml:space="preserve">Corruption Eradication Act </w:t>
            </w:r>
            <w:r>
              <w:rPr>
                <w:rFonts w:ascii="Book Antiqua" w:hAnsi="Book Antiqua"/>
                <w:iCs/>
                <w:szCs w:val="22"/>
              </w:rPr>
              <w:t>(</w:t>
            </w:r>
            <w:r w:rsidRPr="007415B6">
              <w:rPr>
                <w:rFonts w:ascii="Book Antiqua" w:hAnsi="Book Antiqua"/>
                <w:iCs/>
                <w:szCs w:val="22"/>
              </w:rPr>
              <w:t>1999</w:t>
            </w:r>
            <w:r>
              <w:rPr>
                <w:rFonts w:ascii="Book Antiqua" w:hAnsi="Book Antiqua"/>
                <w:iCs/>
                <w:szCs w:val="22"/>
              </w:rPr>
              <w:t>) states that…</w:t>
            </w:r>
          </w:p>
        </w:tc>
      </w:tr>
      <w:tr w:rsidR="00387578" w14:paraId="07FF070C" w14:textId="77777777" w:rsidTr="00D614B5">
        <w:trPr>
          <w:trHeight w:val="567"/>
        </w:trPr>
        <w:tc>
          <w:tcPr>
            <w:tcW w:w="2808" w:type="dxa"/>
            <w:vAlign w:val="center"/>
          </w:tcPr>
          <w:p w14:paraId="71505199" w14:textId="5DBE1F37" w:rsidR="00387578" w:rsidRPr="00DE584B" w:rsidRDefault="00387578" w:rsidP="007A48CE">
            <w:pPr>
              <w:pStyle w:val="ListParagraph"/>
              <w:spacing w:after="120"/>
              <w:ind w:leftChars="0" w:left="0" w:firstLineChars="0" w:firstLine="0"/>
              <w:rPr>
                <w:rFonts w:ascii="Book Antiqua" w:hAnsi="Book Antiqua"/>
                <w:iCs/>
                <w:szCs w:val="22"/>
              </w:rPr>
            </w:pPr>
            <w:r>
              <w:rPr>
                <w:rFonts w:ascii="Book Antiqua" w:hAnsi="Book Antiqua"/>
                <w:iCs/>
                <w:szCs w:val="22"/>
              </w:rPr>
              <w:t>Court Decision</w:t>
            </w:r>
          </w:p>
        </w:tc>
        <w:tc>
          <w:tcPr>
            <w:tcW w:w="2970" w:type="dxa"/>
            <w:vAlign w:val="center"/>
          </w:tcPr>
          <w:p w14:paraId="31573B9E" w14:textId="7A638272" w:rsidR="00387578" w:rsidRDefault="00387578" w:rsidP="007A48CE">
            <w:pPr>
              <w:pStyle w:val="ListParagraph"/>
              <w:spacing w:after="120"/>
              <w:ind w:leftChars="0" w:left="0" w:firstLineChars="0" w:firstLine="0"/>
              <w:rPr>
                <w:rFonts w:ascii="Book Antiqua" w:hAnsi="Book Antiqua"/>
                <w:iCs/>
                <w:szCs w:val="22"/>
              </w:rPr>
            </w:pPr>
            <w:r w:rsidRPr="00387578">
              <w:rPr>
                <w:rFonts w:ascii="Book Antiqua" w:hAnsi="Book Antiqua"/>
                <w:iCs/>
                <w:szCs w:val="22"/>
              </w:rPr>
              <w:t>(</w:t>
            </w:r>
            <w:r w:rsidR="005B2BD3">
              <w:rPr>
                <w:rFonts w:ascii="Book Antiqua" w:hAnsi="Book Antiqua"/>
                <w:iCs/>
                <w:szCs w:val="22"/>
              </w:rPr>
              <w:t xml:space="preserve">JM. </w:t>
            </w:r>
            <w:proofErr w:type="spellStart"/>
            <w:r w:rsidR="005B2BD3">
              <w:rPr>
                <w:rFonts w:ascii="Book Antiqua" w:hAnsi="Book Antiqua"/>
                <w:iCs/>
                <w:szCs w:val="22"/>
              </w:rPr>
              <w:t>Mangontan</w:t>
            </w:r>
            <w:proofErr w:type="spellEnd"/>
            <w:r w:rsidR="005B2BD3" w:rsidRPr="00387578">
              <w:rPr>
                <w:rFonts w:ascii="Book Antiqua" w:hAnsi="Book Antiqua"/>
                <w:iCs/>
                <w:szCs w:val="22"/>
              </w:rPr>
              <w:t xml:space="preserve"> v. </w:t>
            </w:r>
            <w:proofErr w:type="spellStart"/>
            <w:r w:rsidR="005B2BD3">
              <w:rPr>
                <w:rFonts w:ascii="Book Antiqua" w:hAnsi="Book Antiqua"/>
                <w:iCs/>
                <w:szCs w:val="22"/>
              </w:rPr>
              <w:t>Jiwasraya</w:t>
            </w:r>
            <w:proofErr w:type="spellEnd"/>
            <w:r w:rsidR="005B2BD3">
              <w:rPr>
                <w:rFonts w:ascii="Book Antiqua" w:hAnsi="Book Antiqua"/>
                <w:iCs/>
                <w:szCs w:val="22"/>
              </w:rPr>
              <w:t>, 2008</w:t>
            </w:r>
            <w:r w:rsidRPr="00387578">
              <w:rPr>
                <w:rFonts w:ascii="Book Antiqua" w:hAnsi="Book Antiqua"/>
                <w:iCs/>
                <w:szCs w:val="22"/>
              </w:rPr>
              <w:t>)</w:t>
            </w:r>
          </w:p>
        </w:tc>
        <w:tc>
          <w:tcPr>
            <w:tcW w:w="3508" w:type="dxa"/>
            <w:vAlign w:val="center"/>
          </w:tcPr>
          <w:p w14:paraId="7A96D890" w14:textId="23867186" w:rsidR="00387578" w:rsidRDefault="00387578" w:rsidP="007A48CE">
            <w:pPr>
              <w:pStyle w:val="ListParagraph"/>
              <w:spacing w:after="120"/>
              <w:ind w:leftChars="0" w:left="0" w:firstLineChars="0" w:firstLine="0"/>
              <w:rPr>
                <w:rFonts w:ascii="Book Antiqua" w:hAnsi="Book Antiqua"/>
                <w:iCs/>
                <w:szCs w:val="22"/>
              </w:rPr>
            </w:pPr>
            <w:r>
              <w:rPr>
                <w:rFonts w:ascii="Book Antiqua" w:hAnsi="Book Antiqua"/>
                <w:iCs/>
                <w:szCs w:val="22"/>
              </w:rPr>
              <w:t xml:space="preserve">As referred to </w:t>
            </w:r>
            <w:r w:rsidR="005B2BD3">
              <w:rPr>
                <w:rFonts w:ascii="Book Antiqua" w:hAnsi="Book Antiqua"/>
                <w:iCs/>
                <w:szCs w:val="22"/>
              </w:rPr>
              <w:t xml:space="preserve">JM. </w:t>
            </w:r>
            <w:proofErr w:type="spellStart"/>
            <w:r w:rsidR="005B2BD3">
              <w:rPr>
                <w:rFonts w:ascii="Book Antiqua" w:hAnsi="Book Antiqua"/>
                <w:iCs/>
                <w:szCs w:val="22"/>
              </w:rPr>
              <w:t>Mangontan</w:t>
            </w:r>
            <w:proofErr w:type="spellEnd"/>
            <w:r w:rsidR="005B2BD3" w:rsidRPr="00387578">
              <w:rPr>
                <w:rFonts w:ascii="Book Antiqua" w:hAnsi="Book Antiqua"/>
                <w:iCs/>
                <w:szCs w:val="22"/>
              </w:rPr>
              <w:t xml:space="preserve"> v. </w:t>
            </w:r>
            <w:proofErr w:type="spellStart"/>
            <w:r w:rsidR="005B2BD3">
              <w:rPr>
                <w:rFonts w:ascii="Book Antiqua" w:hAnsi="Book Antiqua"/>
                <w:iCs/>
                <w:szCs w:val="22"/>
              </w:rPr>
              <w:t>Jiwasraya</w:t>
            </w:r>
            <w:proofErr w:type="spellEnd"/>
            <w:r w:rsidRPr="00387578">
              <w:rPr>
                <w:rFonts w:ascii="Book Antiqua" w:hAnsi="Book Antiqua"/>
                <w:iCs/>
                <w:szCs w:val="22"/>
              </w:rPr>
              <w:t xml:space="preserve"> (</w:t>
            </w:r>
            <w:proofErr w:type="gramStart"/>
            <w:r w:rsidR="005B2BD3">
              <w:rPr>
                <w:rFonts w:ascii="Book Antiqua" w:hAnsi="Book Antiqua"/>
                <w:iCs/>
                <w:szCs w:val="22"/>
              </w:rPr>
              <w:t>2008</w:t>
            </w:r>
            <w:r w:rsidRPr="00387578">
              <w:rPr>
                <w:rFonts w:ascii="Book Antiqua" w:hAnsi="Book Antiqua"/>
                <w:iCs/>
                <w:szCs w:val="22"/>
              </w:rPr>
              <w:t>)</w:t>
            </w:r>
            <w:r>
              <w:rPr>
                <w:rFonts w:ascii="Book Antiqua" w:hAnsi="Book Antiqua"/>
                <w:iCs/>
                <w:szCs w:val="22"/>
              </w:rPr>
              <w:t>…</w:t>
            </w:r>
            <w:proofErr w:type="gramEnd"/>
            <w:r>
              <w:rPr>
                <w:rFonts w:ascii="Book Antiqua" w:hAnsi="Book Antiqua"/>
                <w:iCs/>
                <w:szCs w:val="22"/>
              </w:rPr>
              <w:t>.</w:t>
            </w:r>
          </w:p>
        </w:tc>
      </w:tr>
      <w:tr w:rsidR="00DE584B" w14:paraId="491CA67D" w14:textId="3FA70C4C" w:rsidTr="00D614B5">
        <w:trPr>
          <w:trHeight w:val="567"/>
        </w:trPr>
        <w:tc>
          <w:tcPr>
            <w:tcW w:w="2808" w:type="dxa"/>
            <w:vAlign w:val="center"/>
          </w:tcPr>
          <w:p w14:paraId="293E0145" w14:textId="10D33C3B" w:rsidR="00DE584B" w:rsidRPr="00DE584B" w:rsidRDefault="00DE584B" w:rsidP="007A48CE">
            <w:pPr>
              <w:pStyle w:val="ListParagraph"/>
              <w:spacing w:after="120"/>
              <w:ind w:leftChars="0" w:left="0" w:firstLineChars="0" w:firstLine="0"/>
              <w:rPr>
                <w:rFonts w:ascii="Book Antiqua" w:hAnsi="Book Antiqua"/>
                <w:iCs/>
                <w:szCs w:val="22"/>
              </w:rPr>
            </w:pPr>
            <w:r w:rsidRPr="00DE584B">
              <w:rPr>
                <w:rFonts w:ascii="Book Antiqua" w:hAnsi="Book Antiqua"/>
                <w:iCs/>
                <w:szCs w:val="22"/>
              </w:rPr>
              <w:t>Including Page Numbers</w:t>
            </w:r>
          </w:p>
        </w:tc>
        <w:tc>
          <w:tcPr>
            <w:tcW w:w="2970" w:type="dxa"/>
            <w:vAlign w:val="center"/>
          </w:tcPr>
          <w:p w14:paraId="4AC38045" w14:textId="1A3919D7" w:rsidR="00DE584B" w:rsidRPr="00EF4F26" w:rsidRDefault="00DE584B" w:rsidP="007A48CE">
            <w:pPr>
              <w:pStyle w:val="ListParagraph"/>
              <w:spacing w:after="120"/>
              <w:ind w:leftChars="0" w:left="0" w:firstLineChars="0" w:firstLine="0"/>
              <w:rPr>
                <w:rFonts w:ascii="Book Antiqua" w:hAnsi="Book Antiqua"/>
                <w:iCs/>
                <w:szCs w:val="22"/>
              </w:rPr>
            </w:pPr>
            <w:r>
              <w:rPr>
                <w:rFonts w:ascii="Book Antiqua" w:hAnsi="Book Antiqua"/>
                <w:iCs/>
                <w:szCs w:val="22"/>
              </w:rPr>
              <w:t>(</w:t>
            </w:r>
            <w:proofErr w:type="spellStart"/>
            <w:r>
              <w:rPr>
                <w:rFonts w:ascii="Book Antiqua" w:hAnsi="Book Antiqua"/>
                <w:iCs/>
                <w:szCs w:val="22"/>
              </w:rPr>
              <w:t>Putro</w:t>
            </w:r>
            <w:proofErr w:type="spellEnd"/>
            <w:r>
              <w:rPr>
                <w:rFonts w:ascii="Book Antiqua" w:hAnsi="Book Antiqua"/>
                <w:iCs/>
                <w:szCs w:val="22"/>
              </w:rPr>
              <w:t>, 2018, pp. 169-178)</w:t>
            </w:r>
          </w:p>
        </w:tc>
        <w:tc>
          <w:tcPr>
            <w:tcW w:w="3508" w:type="dxa"/>
            <w:vAlign w:val="center"/>
          </w:tcPr>
          <w:p w14:paraId="068FA61D" w14:textId="2D4E5E13" w:rsidR="00DE584B" w:rsidRDefault="00DE584B" w:rsidP="007A48CE">
            <w:pPr>
              <w:pStyle w:val="ListParagraph"/>
              <w:spacing w:after="120"/>
              <w:ind w:leftChars="0" w:left="0" w:firstLineChars="0" w:firstLine="0"/>
              <w:rPr>
                <w:rFonts w:ascii="Book Antiqua" w:hAnsi="Book Antiqua"/>
                <w:iCs/>
                <w:szCs w:val="22"/>
              </w:rPr>
            </w:pPr>
            <w:proofErr w:type="spellStart"/>
            <w:r>
              <w:rPr>
                <w:rFonts w:ascii="Book Antiqua" w:hAnsi="Book Antiqua"/>
                <w:iCs/>
                <w:szCs w:val="22"/>
              </w:rPr>
              <w:t>Putro</w:t>
            </w:r>
            <w:proofErr w:type="spellEnd"/>
            <w:r>
              <w:rPr>
                <w:rFonts w:ascii="Book Antiqua" w:hAnsi="Book Antiqua"/>
                <w:iCs/>
                <w:szCs w:val="22"/>
              </w:rPr>
              <w:t xml:space="preserve"> (2018, pp. 169-178) explores…</w:t>
            </w:r>
          </w:p>
        </w:tc>
      </w:tr>
      <w:tr w:rsidR="00DE584B" w14:paraId="1C6F0161" w14:textId="4FE46C98" w:rsidTr="00D614B5">
        <w:trPr>
          <w:trHeight w:val="567"/>
        </w:trPr>
        <w:tc>
          <w:tcPr>
            <w:tcW w:w="2808" w:type="dxa"/>
            <w:vAlign w:val="center"/>
          </w:tcPr>
          <w:p w14:paraId="57F3F02F" w14:textId="1D390B5C" w:rsidR="00DE584B" w:rsidRPr="00DE584B" w:rsidRDefault="00DE584B" w:rsidP="007A48CE">
            <w:pPr>
              <w:pStyle w:val="ListParagraph"/>
              <w:spacing w:after="120"/>
              <w:ind w:leftChars="0" w:left="0" w:firstLineChars="0" w:firstLine="0"/>
              <w:rPr>
                <w:rFonts w:ascii="Book Antiqua" w:hAnsi="Book Antiqua"/>
                <w:iCs/>
                <w:szCs w:val="22"/>
              </w:rPr>
            </w:pPr>
            <w:r w:rsidRPr="00DE584B">
              <w:rPr>
                <w:rFonts w:ascii="Book Antiqua" w:hAnsi="Book Antiqua"/>
                <w:iCs/>
                <w:szCs w:val="22"/>
              </w:rPr>
              <w:t>One Author, Multiple Works, Same Year</w:t>
            </w:r>
          </w:p>
        </w:tc>
        <w:tc>
          <w:tcPr>
            <w:tcW w:w="2970" w:type="dxa"/>
            <w:vAlign w:val="center"/>
          </w:tcPr>
          <w:p w14:paraId="478991BE" w14:textId="77777777" w:rsidR="00DE584B" w:rsidRDefault="00DE584B" w:rsidP="007A48CE">
            <w:pPr>
              <w:pStyle w:val="ListParagraph"/>
              <w:spacing w:after="120"/>
              <w:ind w:leftChars="0" w:left="0" w:firstLineChars="0" w:firstLine="0"/>
              <w:rPr>
                <w:rFonts w:ascii="Book Antiqua" w:hAnsi="Book Antiqua"/>
                <w:iCs/>
                <w:szCs w:val="22"/>
              </w:rPr>
            </w:pPr>
            <w:r>
              <w:rPr>
                <w:rFonts w:ascii="Book Antiqua" w:hAnsi="Book Antiqua"/>
                <w:iCs/>
                <w:szCs w:val="22"/>
              </w:rPr>
              <w:t>(</w:t>
            </w:r>
            <w:proofErr w:type="spellStart"/>
            <w:r>
              <w:rPr>
                <w:rFonts w:ascii="Book Antiqua" w:hAnsi="Book Antiqua"/>
                <w:iCs/>
                <w:szCs w:val="22"/>
              </w:rPr>
              <w:t>Aoron</w:t>
            </w:r>
            <w:proofErr w:type="spellEnd"/>
            <w:r>
              <w:rPr>
                <w:rFonts w:ascii="Book Antiqua" w:hAnsi="Book Antiqua"/>
                <w:iCs/>
                <w:szCs w:val="22"/>
              </w:rPr>
              <w:t>, 2019a)</w:t>
            </w:r>
          </w:p>
          <w:p w14:paraId="445217FC" w14:textId="03A8F84C" w:rsidR="00DE584B" w:rsidRDefault="00DE584B" w:rsidP="007A48CE">
            <w:pPr>
              <w:pStyle w:val="ListParagraph"/>
              <w:spacing w:after="120"/>
              <w:ind w:leftChars="0" w:left="0" w:firstLineChars="0" w:firstLine="0"/>
              <w:rPr>
                <w:rFonts w:ascii="Book Antiqua" w:hAnsi="Book Antiqua"/>
                <w:iCs/>
                <w:szCs w:val="22"/>
              </w:rPr>
            </w:pPr>
            <w:r>
              <w:rPr>
                <w:rFonts w:ascii="Book Antiqua" w:hAnsi="Book Antiqua"/>
                <w:iCs/>
                <w:szCs w:val="22"/>
              </w:rPr>
              <w:t>(</w:t>
            </w:r>
            <w:proofErr w:type="spellStart"/>
            <w:r>
              <w:rPr>
                <w:rFonts w:ascii="Book Antiqua" w:hAnsi="Book Antiqua"/>
                <w:iCs/>
                <w:szCs w:val="22"/>
              </w:rPr>
              <w:t>Aoron</w:t>
            </w:r>
            <w:proofErr w:type="spellEnd"/>
            <w:r>
              <w:rPr>
                <w:rFonts w:ascii="Book Antiqua" w:hAnsi="Book Antiqua"/>
                <w:iCs/>
                <w:szCs w:val="22"/>
              </w:rPr>
              <w:t>, 2019b)</w:t>
            </w:r>
          </w:p>
        </w:tc>
        <w:tc>
          <w:tcPr>
            <w:tcW w:w="3508" w:type="dxa"/>
            <w:vAlign w:val="center"/>
          </w:tcPr>
          <w:p w14:paraId="4AC6C20A" w14:textId="77777777" w:rsidR="00DE584B" w:rsidRDefault="00DE584B" w:rsidP="007A48CE">
            <w:pPr>
              <w:pStyle w:val="ListParagraph"/>
              <w:spacing w:after="120"/>
              <w:ind w:leftChars="0" w:left="0" w:firstLineChars="0" w:firstLine="0"/>
              <w:rPr>
                <w:rFonts w:ascii="Book Antiqua" w:hAnsi="Book Antiqua"/>
                <w:iCs/>
                <w:szCs w:val="22"/>
              </w:rPr>
            </w:pPr>
            <w:proofErr w:type="spellStart"/>
            <w:r>
              <w:rPr>
                <w:rFonts w:ascii="Book Antiqua" w:hAnsi="Book Antiqua"/>
                <w:iCs/>
                <w:szCs w:val="22"/>
              </w:rPr>
              <w:t>Aoron</w:t>
            </w:r>
            <w:proofErr w:type="spellEnd"/>
            <w:r>
              <w:rPr>
                <w:rFonts w:ascii="Book Antiqua" w:hAnsi="Book Antiqua"/>
                <w:iCs/>
                <w:szCs w:val="22"/>
              </w:rPr>
              <w:t xml:space="preserve"> (2019a) decides…</w:t>
            </w:r>
          </w:p>
          <w:p w14:paraId="0926D6B1" w14:textId="3CA00EC9" w:rsidR="00DE584B" w:rsidRDefault="00DE584B" w:rsidP="007A48CE">
            <w:pPr>
              <w:pStyle w:val="ListParagraph"/>
              <w:spacing w:after="120"/>
              <w:ind w:leftChars="0" w:left="0" w:firstLineChars="0" w:firstLine="0"/>
              <w:rPr>
                <w:rFonts w:ascii="Book Antiqua" w:hAnsi="Book Antiqua"/>
                <w:iCs/>
                <w:szCs w:val="22"/>
              </w:rPr>
            </w:pPr>
            <w:proofErr w:type="spellStart"/>
            <w:r>
              <w:rPr>
                <w:rFonts w:ascii="Book Antiqua" w:hAnsi="Book Antiqua"/>
                <w:iCs/>
                <w:szCs w:val="22"/>
              </w:rPr>
              <w:t>Aoron</w:t>
            </w:r>
            <w:proofErr w:type="spellEnd"/>
            <w:r>
              <w:rPr>
                <w:rFonts w:ascii="Book Antiqua" w:hAnsi="Book Antiqua"/>
                <w:iCs/>
                <w:szCs w:val="22"/>
              </w:rPr>
              <w:t xml:space="preserve"> (2019b) argues…</w:t>
            </w:r>
          </w:p>
        </w:tc>
      </w:tr>
      <w:tr w:rsidR="00DE584B" w14:paraId="3ED68617" w14:textId="3207051D" w:rsidTr="00D614B5">
        <w:trPr>
          <w:trHeight w:val="567"/>
        </w:trPr>
        <w:tc>
          <w:tcPr>
            <w:tcW w:w="2808" w:type="dxa"/>
            <w:vAlign w:val="center"/>
          </w:tcPr>
          <w:p w14:paraId="79A7B638" w14:textId="4DD1B686" w:rsidR="00DE584B" w:rsidRPr="00DE584B" w:rsidRDefault="00DE584B" w:rsidP="007A48CE">
            <w:pPr>
              <w:pStyle w:val="ListParagraph"/>
              <w:spacing w:after="120"/>
              <w:ind w:leftChars="0" w:left="0" w:firstLineChars="0" w:firstLine="0"/>
              <w:rPr>
                <w:rFonts w:ascii="Book Antiqua" w:hAnsi="Book Antiqua"/>
                <w:iCs/>
                <w:szCs w:val="22"/>
              </w:rPr>
            </w:pPr>
            <w:r w:rsidRPr="00DE584B">
              <w:rPr>
                <w:rFonts w:ascii="Book Antiqua" w:hAnsi="Book Antiqua"/>
                <w:iCs/>
                <w:szCs w:val="22"/>
              </w:rPr>
              <w:t>Article from an Electronic Reference Work: No author</w:t>
            </w:r>
          </w:p>
        </w:tc>
        <w:tc>
          <w:tcPr>
            <w:tcW w:w="2970" w:type="dxa"/>
            <w:vAlign w:val="center"/>
          </w:tcPr>
          <w:p w14:paraId="320682D9" w14:textId="351C0D32" w:rsidR="00DE584B" w:rsidRDefault="00DE584B" w:rsidP="007A48CE">
            <w:pPr>
              <w:pStyle w:val="ListParagraph"/>
              <w:spacing w:after="120"/>
              <w:ind w:leftChars="0" w:left="0" w:firstLineChars="0" w:firstLine="0"/>
              <w:rPr>
                <w:rFonts w:ascii="Book Antiqua" w:hAnsi="Book Antiqua"/>
                <w:iCs/>
                <w:szCs w:val="22"/>
              </w:rPr>
            </w:pPr>
            <w:r>
              <w:rPr>
                <w:rFonts w:ascii="Book Antiqua" w:hAnsi="Book Antiqua"/>
                <w:iCs/>
                <w:szCs w:val="22"/>
              </w:rPr>
              <w:t>(</w:t>
            </w:r>
            <w:r w:rsidRPr="00FA11CA">
              <w:rPr>
                <w:rFonts w:ascii="Book Antiqua" w:hAnsi="Book Antiqua"/>
                <w:i/>
                <w:iCs/>
                <w:szCs w:val="22"/>
              </w:rPr>
              <w:t>Climate Change</w:t>
            </w:r>
            <w:r>
              <w:rPr>
                <w:rFonts w:ascii="Book Antiqua" w:hAnsi="Book Antiqua"/>
                <w:iCs/>
                <w:szCs w:val="22"/>
              </w:rPr>
              <w:t>, 2016)</w:t>
            </w:r>
          </w:p>
        </w:tc>
        <w:tc>
          <w:tcPr>
            <w:tcW w:w="3508" w:type="dxa"/>
            <w:vAlign w:val="center"/>
          </w:tcPr>
          <w:p w14:paraId="525C07F2" w14:textId="34CA3285" w:rsidR="00DE584B" w:rsidRDefault="00FA11CA" w:rsidP="007A48CE">
            <w:pPr>
              <w:pStyle w:val="ListParagraph"/>
              <w:spacing w:after="120"/>
              <w:ind w:leftChars="0" w:left="0" w:firstLineChars="0" w:firstLine="0"/>
              <w:rPr>
                <w:rFonts w:ascii="Book Antiqua" w:hAnsi="Book Antiqua"/>
                <w:iCs/>
                <w:szCs w:val="22"/>
              </w:rPr>
            </w:pPr>
            <w:r>
              <w:rPr>
                <w:rFonts w:ascii="Book Antiqua" w:hAnsi="Book Antiqua"/>
                <w:iCs/>
                <w:szCs w:val="22"/>
              </w:rPr>
              <w:t xml:space="preserve">A recent article, </w:t>
            </w:r>
            <w:r w:rsidRPr="00FA11CA">
              <w:rPr>
                <w:rFonts w:ascii="Book Antiqua" w:hAnsi="Book Antiqua"/>
                <w:i/>
                <w:iCs/>
                <w:szCs w:val="22"/>
              </w:rPr>
              <w:t>Climate Change</w:t>
            </w:r>
            <w:r>
              <w:rPr>
                <w:rFonts w:ascii="Book Antiqua" w:hAnsi="Book Antiqua"/>
                <w:iCs/>
                <w:szCs w:val="22"/>
              </w:rPr>
              <w:t xml:space="preserve"> (2016) revisited earlier findings…</w:t>
            </w:r>
          </w:p>
        </w:tc>
      </w:tr>
      <w:tr w:rsidR="00DE584B" w14:paraId="3AC6FC9B" w14:textId="2FA9A3A9" w:rsidTr="00D614B5">
        <w:trPr>
          <w:trHeight w:val="567"/>
        </w:trPr>
        <w:tc>
          <w:tcPr>
            <w:tcW w:w="2808" w:type="dxa"/>
            <w:vAlign w:val="center"/>
          </w:tcPr>
          <w:p w14:paraId="4D4E03EF" w14:textId="7ED59667" w:rsidR="00DE584B" w:rsidRPr="00DE584B" w:rsidRDefault="00DE584B" w:rsidP="007A48CE">
            <w:pPr>
              <w:pStyle w:val="ListParagraph"/>
              <w:spacing w:after="120"/>
              <w:ind w:leftChars="0" w:left="0" w:firstLineChars="0" w:firstLine="0"/>
              <w:rPr>
                <w:rFonts w:ascii="Book Antiqua" w:hAnsi="Book Antiqua"/>
                <w:iCs/>
                <w:szCs w:val="22"/>
              </w:rPr>
            </w:pPr>
            <w:r w:rsidRPr="00DE584B">
              <w:rPr>
                <w:rFonts w:ascii="Book Antiqua" w:hAnsi="Book Antiqua"/>
                <w:iCs/>
                <w:szCs w:val="22"/>
              </w:rPr>
              <w:t>Image from Article</w:t>
            </w:r>
          </w:p>
        </w:tc>
        <w:tc>
          <w:tcPr>
            <w:tcW w:w="2970" w:type="dxa"/>
            <w:vAlign w:val="center"/>
          </w:tcPr>
          <w:p w14:paraId="44F9B5F9" w14:textId="66A32658" w:rsidR="00DE584B" w:rsidRDefault="00DE584B" w:rsidP="007A48CE">
            <w:pPr>
              <w:pStyle w:val="ListParagraph"/>
              <w:spacing w:after="120"/>
              <w:ind w:leftChars="0" w:left="0" w:firstLineChars="0" w:firstLine="0"/>
              <w:rPr>
                <w:rFonts w:ascii="Book Antiqua" w:hAnsi="Book Antiqua"/>
                <w:iCs/>
                <w:szCs w:val="22"/>
              </w:rPr>
            </w:pPr>
            <w:r>
              <w:rPr>
                <w:rFonts w:ascii="Book Antiqua" w:hAnsi="Book Antiqua"/>
                <w:iCs/>
                <w:szCs w:val="22"/>
              </w:rPr>
              <w:t>(Salim, 2020, Figure 3)</w:t>
            </w:r>
          </w:p>
        </w:tc>
        <w:tc>
          <w:tcPr>
            <w:tcW w:w="3508" w:type="dxa"/>
            <w:vAlign w:val="center"/>
          </w:tcPr>
          <w:p w14:paraId="19F84E95" w14:textId="659F3516" w:rsidR="00DE584B" w:rsidRDefault="00DE584B" w:rsidP="007A48CE">
            <w:pPr>
              <w:pStyle w:val="ListParagraph"/>
              <w:spacing w:after="120"/>
              <w:ind w:leftChars="0" w:left="0" w:firstLineChars="0" w:firstLine="0"/>
              <w:rPr>
                <w:rFonts w:ascii="Book Antiqua" w:hAnsi="Book Antiqua"/>
                <w:iCs/>
                <w:szCs w:val="22"/>
              </w:rPr>
            </w:pPr>
            <w:r>
              <w:rPr>
                <w:rFonts w:ascii="Book Antiqua" w:hAnsi="Book Antiqua"/>
                <w:iCs/>
                <w:szCs w:val="22"/>
              </w:rPr>
              <w:t>Salim (2020, Figure 3) shows…</w:t>
            </w:r>
          </w:p>
        </w:tc>
      </w:tr>
      <w:tr w:rsidR="00DE584B" w14:paraId="01C2D9A1" w14:textId="65EB68D8" w:rsidTr="00D614B5">
        <w:trPr>
          <w:trHeight w:val="567"/>
        </w:trPr>
        <w:tc>
          <w:tcPr>
            <w:tcW w:w="2808" w:type="dxa"/>
            <w:vAlign w:val="center"/>
          </w:tcPr>
          <w:p w14:paraId="598DDA9B" w14:textId="2B239F99" w:rsidR="00DE584B" w:rsidRPr="00DE584B" w:rsidRDefault="00DE584B" w:rsidP="007A48CE">
            <w:pPr>
              <w:pStyle w:val="ListParagraph"/>
              <w:spacing w:after="120"/>
              <w:ind w:leftChars="0" w:left="0" w:firstLineChars="0" w:firstLine="0"/>
              <w:rPr>
                <w:rFonts w:ascii="Book Antiqua" w:hAnsi="Book Antiqua"/>
                <w:iCs/>
                <w:szCs w:val="22"/>
              </w:rPr>
            </w:pPr>
            <w:r w:rsidRPr="00DE584B">
              <w:rPr>
                <w:rFonts w:ascii="Book Antiqua" w:hAnsi="Book Antiqua"/>
                <w:iCs/>
                <w:szCs w:val="22"/>
              </w:rPr>
              <w:t>Table from Article</w:t>
            </w:r>
          </w:p>
        </w:tc>
        <w:tc>
          <w:tcPr>
            <w:tcW w:w="2970" w:type="dxa"/>
            <w:vAlign w:val="center"/>
          </w:tcPr>
          <w:p w14:paraId="3208416E" w14:textId="10AE8D93" w:rsidR="00DE584B" w:rsidRDefault="00DE584B" w:rsidP="007A48CE">
            <w:pPr>
              <w:pStyle w:val="ListParagraph"/>
              <w:spacing w:after="120"/>
              <w:ind w:leftChars="0" w:left="0" w:firstLineChars="0" w:firstLine="0"/>
              <w:rPr>
                <w:rFonts w:ascii="Book Antiqua" w:hAnsi="Book Antiqua"/>
                <w:iCs/>
                <w:szCs w:val="22"/>
              </w:rPr>
            </w:pPr>
            <w:r>
              <w:rPr>
                <w:rFonts w:ascii="Book Antiqua" w:hAnsi="Book Antiqua"/>
                <w:iCs/>
                <w:szCs w:val="22"/>
              </w:rPr>
              <w:t>(Anggriawan, 2018, Table 2)</w:t>
            </w:r>
          </w:p>
        </w:tc>
        <w:tc>
          <w:tcPr>
            <w:tcW w:w="3508" w:type="dxa"/>
            <w:vAlign w:val="center"/>
          </w:tcPr>
          <w:p w14:paraId="13220196" w14:textId="1F7DD581" w:rsidR="00DE584B" w:rsidRDefault="00DE584B" w:rsidP="007A48CE">
            <w:pPr>
              <w:pStyle w:val="ListParagraph"/>
              <w:spacing w:after="120"/>
              <w:ind w:leftChars="0" w:left="0" w:firstLineChars="0" w:firstLine="0"/>
              <w:rPr>
                <w:rFonts w:ascii="Book Antiqua" w:hAnsi="Book Antiqua"/>
                <w:iCs/>
                <w:szCs w:val="22"/>
              </w:rPr>
            </w:pPr>
            <w:r>
              <w:rPr>
                <w:rFonts w:ascii="Book Antiqua" w:hAnsi="Book Antiqua"/>
                <w:iCs/>
                <w:szCs w:val="22"/>
              </w:rPr>
              <w:t>Anggriawan (2018, Table 2) reveals…</w:t>
            </w:r>
          </w:p>
        </w:tc>
      </w:tr>
      <w:tr w:rsidR="00DE584B" w14:paraId="48F2EB47" w14:textId="1AA3862D" w:rsidTr="00D614B5">
        <w:trPr>
          <w:trHeight w:val="567"/>
        </w:trPr>
        <w:tc>
          <w:tcPr>
            <w:tcW w:w="2808" w:type="dxa"/>
            <w:tcBorders>
              <w:bottom w:val="single" w:sz="4" w:space="0" w:color="auto"/>
            </w:tcBorders>
            <w:vAlign w:val="center"/>
          </w:tcPr>
          <w:p w14:paraId="55F2DEF6" w14:textId="563CE403" w:rsidR="00DE584B" w:rsidRPr="00DE584B" w:rsidRDefault="00DE584B" w:rsidP="007A48CE">
            <w:pPr>
              <w:pStyle w:val="ListParagraph"/>
              <w:spacing w:after="120"/>
              <w:ind w:leftChars="0" w:left="0" w:firstLineChars="0" w:firstLine="0"/>
              <w:rPr>
                <w:rFonts w:ascii="Book Antiqua" w:hAnsi="Book Antiqua"/>
                <w:iCs/>
                <w:szCs w:val="22"/>
              </w:rPr>
            </w:pPr>
            <w:r w:rsidRPr="00DE584B">
              <w:rPr>
                <w:rFonts w:ascii="Book Antiqua" w:hAnsi="Book Antiqua"/>
                <w:iCs/>
                <w:szCs w:val="22"/>
              </w:rPr>
              <w:t>Online Map</w:t>
            </w:r>
          </w:p>
        </w:tc>
        <w:tc>
          <w:tcPr>
            <w:tcW w:w="2970" w:type="dxa"/>
            <w:tcBorders>
              <w:bottom w:val="single" w:sz="4" w:space="0" w:color="auto"/>
            </w:tcBorders>
            <w:vAlign w:val="center"/>
          </w:tcPr>
          <w:p w14:paraId="61605D94" w14:textId="48A361A3" w:rsidR="00DE584B" w:rsidRDefault="00FA11CA" w:rsidP="007A48CE">
            <w:pPr>
              <w:pStyle w:val="ListParagraph"/>
              <w:spacing w:after="120"/>
              <w:ind w:leftChars="0" w:left="0" w:firstLineChars="0" w:firstLine="0"/>
              <w:rPr>
                <w:rFonts w:ascii="Book Antiqua" w:hAnsi="Book Antiqua"/>
                <w:iCs/>
                <w:szCs w:val="22"/>
              </w:rPr>
            </w:pPr>
            <w:r>
              <w:rPr>
                <w:rFonts w:ascii="Book Antiqua" w:hAnsi="Book Antiqua"/>
                <w:iCs/>
                <w:szCs w:val="22"/>
              </w:rPr>
              <w:t xml:space="preserve">(Google, </w:t>
            </w:r>
            <w:r w:rsidR="00DE584B">
              <w:rPr>
                <w:rFonts w:ascii="Book Antiqua" w:hAnsi="Book Antiqua"/>
                <w:iCs/>
                <w:szCs w:val="22"/>
              </w:rPr>
              <w:t>2014)</w:t>
            </w:r>
          </w:p>
        </w:tc>
        <w:tc>
          <w:tcPr>
            <w:tcW w:w="3508" w:type="dxa"/>
            <w:tcBorders>
              <w:bottom w:val="single" w:sz="4" w:space="0" w:color="auto"/>
            </w:tcBorders>
            <w:vAlign w:val="center"/>
          </w:tcPr>
          <w:p w14:paraId="0E5F260C" w14:textId="2671A801" w:rsidR="00DE584B" w:rsidRDefault="00FA11CA" w:rsidP="007A48CE">
            <w:pPr>
              <w:pStyle w:val="ListParagraph"/>
              <w:spacing w:after="120"/>
              <w:ind w:leftChars="0" w:left="0" w:firstLineChars="0" w:firstLine="0"/>
              <w:rPr>
                <w:rFonts w:ascii="Book Antiqua" w:hAnsi="Book Antiqua"/>
                <w:iCs/>
                <w:szCs w:val="22"/>
              </w:rPr>
            </w:pPr>
            <w:r>
              <w:rPr>
                <w:rFonts w:ascii="Book Antiqua" w:hAnsi="Book Antiqua"/>
                <w:iCs/>
                <w:szCs w:val="22"/>
              </w:rPr>
              <w:t>Google (2014) shows…</w:t>
            </w:r>
          </w:p>
        </w:tc>
      </w:tr>
    </w:tbl>
    <w:p w14:paraId="21B2E72B" w14:textId="77777777" w:rsidR="00CF5218" w:rsidRPr="00EF4F26" w:rsidRDefault="00CF5218" w:rsidP="00EF4F26">
      <w:pPr>
        <w:spacing w:before="120" w:after="0" w:line="240" w:lineRule="auto"/>
        <w:ind w:leftChars="0" w:left="0" w:firstLineChars="0" w:firstLine="0"/>
        <w:jc w:val="both"/>
        <w:rPr>
          <w:rFonts w:ascii="Book Antiqua" w:hAnsi="Book Antiqua"/>
          <w:i/>
          <w:iCs/>
          <w:szCs w:val="22"/>
        </w:rPr>
      </w:pPr>
    </w:p>
    <w:sectPr w:rsidR="00CF5218" w:rsidRPr="00EF4F26" w:rsidSect="003A4E8D">
      <w:headerReference w:type="even" r:id="rId14"/>
      <w:headerReference w:type="default" r:id="rId15"/>
      <w:footerReference w:type="even" r:id="rId16"/>
      <w:footerReference w:type="default" r:id="rId17"/>
      <w:headerReference w:type="first" r:id="rId18"/>
      <w:footerReference w:type="first" r:id="rId19"/>
      <w:pgSz w:w="11906" w:h="16838" w:code="9"/>
      <w:pgMar w:top="1701" w:right="1418" w:bottom="1418" w:left="1418" w:header="720" w:footer="950" w:gutter="0"/>
      <w:cols w:space="142"/>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BBC31" w14:textId="77777777" w:rsidR="005662E4" w:rsidRDefault="005662E4">
      <w:pPr>
        <w:spacing w:after="0" w:line="240" w:lineRule="auto"/>
        <w:ind w:left="0" w:hanging="2"/>
      </w:pPr>
      <w:r>
        <w:separator/>
      </w:r>
    </w:p>
  </w:endnote>
  <w:endnote w:type="continuationSeparator" w:id="0">
    <w:p w14:paraId="716FEF78" w14:textId="77777777" w:rsidR="005662E4" w:rsidRDefault="005662E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1E15" w14:textId="77777777" w:rsidR="00213245" w:rsidRDefault="0021324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A0EE" w14:textId="3FB9C653" w:rsidR="00213245" w:rsidRPr="00D42237" w:rsidRDefault="00D42237" w:rsidP="00D42237">
    <w:pPr>
      <w:pStyle w:val="Footer"/>
      <w:ind w:left="0" w:hanging="2"/>
      <w:jc w:val="center"/>
    </w:pPr>
    <w:r>
      <w:rPr>
        <w:rFonts w:ascii="Book Antiqua" w:eastAsia="Book Antiqua" w:hAnsi="Book Antiqua" w:cs="Book Antiqua"/>
        <w:i/>
        <w:color w:val="000000"/>
        <w:sz w:val="24"/>
        <w:szCs w:val="24"/>
      </w:rPr>
      <w:t>ASIAN Conference on Comparative Law</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4058" w14:textId="3268CA05" w:rsidR="00213245" w:rsidRDefault="009C0AA1" w:rsidP="003A4E8D">
    <w:pPr>
      <w:pStyle w:val="Footer"/>
      <w:ind w:left="0" w:hanging="2"/>
      <w:jc w:val="center"/>
    </w:pPr>
    <w:r>
      <w:rPr>
        <w:rFonts w:ascii="Book Antiqua" w:eastAsia="Book Antiqua" w:hAnsi="Book Antiqua" w:cs="Book Antiqua"/>
        <w:i/>
        <w:color w:val="000000"/>
        <w:sz w:val="24"/>
        <w:szCs w:val="24"/>
      </w:rPr>
      <w:t>ASIAN Conference on Comparative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10B3" w14:textId="77777777" w:rsidR="005662E4" w:rsidRDefault="005662E4">
      <w:pPr>
        <w:spacing w:after="0" w:line="240" w:lineRule="auto"/>
        <w:ind w:left="0" w:hanging="2"/>
      </w:pPr>
      <w:r>
        <w:separator/>
      </w:r>
    </w:p>
  </w:footnote>
  <w:footnote w:type="continuationSeparator" w:id="0">
    <w:p w14:paraId="60C233CB" w14:textId="77777777" w:rsidR="005662E4" w:rsidRDefault="005662E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AA19" w14:textId="77777777" w:rsidR="00213245" w:rsidRDefault="0021324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E119" w14:textId="604DD045" w:rsidR="00AA437D" w:rsidRPr="009C0AA1" w:rsidRDefault="00AA437D" w:rsidP="009C0AA1">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C4A8F" w14:textId="7CDBB275" w:rsidR="00213245" w:rsidRPr="008931C5" w:rsidRDefault="00213245" w:rsidP="008931C5">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312A"/>
    <w:multiLevelType w:val="multilevel"/>
    <w:tmpl w:val="A3E4FB84"/>
    <w:lvl w:ilvl="0">
      <w:start w:val="1"/>
      <w:numFmt w:val="decimal"/>
      <w:lvlText w:val="%1)"/>
      <w:lvlJc w:val="left"/>
      <w:pPr>
        <w:ind w:left="2650" w:hanging="360"/>
      </w:pPr>
    </w:lvl>
    <w:lvl w:ilvl="1">
      <w:start w:val="1"/>
      <w:numFmt w:val="lowerLetter"/>
      <w:lvlText w:val="%2."/>
      <w:lvlJc w:val="left"/>
      <w:pPr>
        <w:ind w:left="3370" w:hanging="360"/>
      </w:pPr>
    </w:lvl>
    <w:lvl w:ilvl="2">
      <w:start w:val="1"/>
      <w:numFmt w:val="lowerRoman"/>
      <w:lvlText w:val="%3."/>
      <w:lvlJc w:val="right"/>
      <w:pPr>
        <w:ind w:left="4090" w:hanging="180"/>
      </w:pPr>
    </w:lvl>
    <w:lvl w:ilvl="3">
      <w:start w:val="1"/>
      <w:numFmt w:val="decimal"/>
      <w:lvlText w:val="%4."/>
      <w:lvlJc w:val="left"/>
      <w:pPr>
        <w:ind w:left="4810" w:hanging="360"/>
      </w:pPr>
    </w:lvl>
    <w:lvl w:ilvl="4">
      <w:start w:val="1"/>
      <w:numFmt w:val="lowerLetter"/>
      <w:lvlText w:val="%5."/>
      <w:lvlJc w:val="left"/>
      <w:pPr>
        <w:ind w:left="5530" w:hanging="360"/>
      </w:pPr>
    </w:lvl>
    <w:lvl w:ilvl="5">
      <w:start w:val="1"/>
      <w:numFmt w:val="lowerRoman"/>
      <w:lvlText w:val="%6."/>
      <w:lvlJc w:val="right"/>
      <w:pPr>
        <w:ind w:left="6250" w:hanging="180"/>
      </w:pPr>
    </w:lvl>
    <w:lvl w:ilvl="6">
      <w:start w:val="1"/>
      <w:numFmt w:val="decimal"/>
      <w:lvlText w:val="%7."/>
      <w:lvlJc w:val="left"/>
      <w:pPr>
        <w:ind w:left="6970" w:hanging="360"/>
      </w:pPr>
    </w:lvl>
    <w:lvl w:ilvl="7">
      <w:start w:val="1"/>
      <w:numFmt w:val="lowerLetter"/>
      <w:lvlText w:val="%8."/>
      <w:lvlJc w:val="left"/>
      <w:pPr>
        <w:ind w:left="7690" w:hanging="360"/>
      </w:pPr>
    </w:lvl>
    <w:lvl w:ilvl="8">
      <w:start w:val="1"/>
      <w:numFmt w:val="lowerRoman"/>
      <w:lvlText w:val="%9."/>
      <w:lvlJc w:val="right"/>
      <w:pPr>
        <w:ind w:left="8410" w:hanging="180"/>
      </w:pPr>
    </w:lvl>
  </w:abstractNum>
  <w:abstractNum w:abstractNumId="1" w15:restartNumberingAfterBreak="0">
    <w:nsid w:val="0F961E7A"/>
    <w:multiLevelType w:val="multilevel"/>
    <w:tmpl w:val="49E43C90"/>
    <w:lvl w:ilvl="0">
      <w:start w:val="2"/>
      <w:numFmt w:val="lowerLetter"/>
      <w:lvlText w:val="%1."/>
      <w:lvlJc w:val="left"/>
      <w:pPr>
        <w:ind w:left="720" w:hanging="360"/>
      </w:pPr>
    </w:lvl>
    <w:lvl w:ilvl="1">
      <w:start w:val="2"/>
      <w:numFmt w:val="lowerLetter"/>
      <w:lvlText w:val="%2."/>
      <w:lvlJc w:val="left"/>
      <w:pPr>
        <w:ind w:left="1440" w:hanging="360"/>
      </w:pPr>
    </w:lvl>
    <w:lvl w:ilvl="2">
      <w:start w:val="2"/>
      <w:numFmt w:val="lowerLetter"/>
      <w:lvlText w:val="%3."/>
      <w:lvlJc w:val="left"/>
      <w:pPr>
        <w:ind w:left="2160" w:hanging="360"/>
      </w:pPr>
    </w:lvl>
    <w:lvl w:ilvl="3">
      <w:start w:val="1"/>
      <w:numFmt w:val="lowerLetter"/>
      <w:lvlText w:val="%4."/>
      <w:lvlJc w:val="left"/>
      <w:pPr>
        <w:ind w:left="2985" w:hanging="465"/>
      </w:pPr>
      <w:rPr>
        <w:sz w:val="22"/>
        <w:szCs w:val="22"/>
      </w:r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 w15:restartNumberingAfterBreak="0">
    <w:nsid w:val="130E2E12"/>
    <w:multiLevelType w:val="multilevel"/>
    <w:tmpl w:val="6B2017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33769EC"/>
    <w:multiLevelType w:val="hybridMultilevel"/>
    <w:tmpl w:val="93FCCDF8"/>
    <w:lvl w:ilvl="0" w:tplc="04210019">
      <w:start w:val="1"/>
      <w:numFmt w:val="lowerLetter"/>
      <w:lvlText w:val="%1."/>
      <w:lvlJc w:val="left"/>
      <w:pPr>
        <w:ind w:left="718" w:hanging="360"/>
      </w:pPr>
    </w:lvl>
    <w:lvl w:ilvl="1" w:tplc="04210019" w:tentative="1">
      <w:start w:val="1"/>
      <w:numFmt w:val="lowerLetter"/>
      <w:lvlText w:val="%2."/>
      <w:lvlJc w:val="left"/>
      <w:pPr>
        <w:ind w:left="1438" w:hanging="360"/>
      </w:pPr>
    </w:lvl>
    <w:lvl w:ilvl="2" w:tplc="0421001B" w:tentative="1">
      <w:start w:val="1"/>
      <w:numFmt w:val="lowerRoman"/>
      <w:lvlText w:val="%3."/>
      <w:lvlJc w:val="right"/>
      <w:pPr>
        <w:ind w:left="2158" w:hanging="180"/>
      </w:pPr>
    </w:lvl>
    <w:lvl w:ilvl="3" w:tplc="0421000F" w:tentative="1">
      <w:start w:val="1"/>
      <w:numFmt w:val="decimal"/>
      <w:lvlText w:val="%4."/>
      <w:lvlJc w:val="left"/>
      <w:pPr>
        <w:ind w:left="2878" w:hanging="360"/>
      </w:pPr>
    </w:lvl>
    <w:lvl w:ilvl="4" w:tplc="04210019" w:tentative="1">
      <w:start w:val="1"/>
      <w:numFmt w:val="lowerLetter"/>
      <w:lvlText w:val="%5."/>
      <w:lvlJc w:val="left"/>
      <w:pPr>
        <w:ind w:left="3598" w:hanging="360"/>
      </w:pPr>
    </w:lvl>
    <w:lvl w:ilvl="5" w:tplc="0421001B" w:tentative="1">
      <w:start w:val="1"/>
      <w:numFmt w:val="lowerRoman"/>
      <w:lvlText w:val="%6."/>
      <w:lvlJc w:val="right"/>
      <w:pPr>
        <w:ind w:left="4318" w:hanging="180"/>
      </w:pPr>
    </w:lvl>
    <w:lvl w:ilvl="6" w:tplc="0421000F" w:tentative="1">
      <w:start w:val="1"/>
      <w:numFmt w:val="decimal"/>
      <w:lvlText w:val="%7."/>
      <w:lvlJc w:val="left"/>
      <w:pPr>
        <w:ind w:left="5038" w:hanging="360"/>
      </w:pPr>
    </w:lvl>
    <w:lvl w:ilvl="7" w:tplc="04210019" w:tentative="1">
      <w:start w:val="1"/>
      <w:numFmt w:val="lowerLetter"/>
      <w:lvlText w:val="%8."/>
      <w:lvlJc w:val="left"/>
      <w:pPr>
        <w:ind w:left="5758" w:hanging="360"/>
      </w:pPr>
    </w:lvl>
    <w:lvl w:ilvl="8" w:tplc="0421001B" w:tentative="1">
      <w:start w:val="1"/>
      <w:numFmt w:val="lowerRoman"/>
      <w:lvlText w:val="%9."/>
      <w:lvlJc w:val="right"/>
      <w:pPr>
        <w:ind w:left="6478" w:hanging="180"/>
      </w:pPr>
    </w:lvl>
  </w:abstractNum>
  <w:abstractNum w:abstractNumId="4" w15:restartNumberingAfterBreak="0">
    <w:nsid w:val="135B4650"/>
    <w:multiLevelType w:val="multilevel"/>
    <w:tmpl w:val="69C041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 w15:restartNumberingAfterBreak="0">
    <w:nsid w:val="19C42C0F"/>
    <w:multiLevelType w:val="multilevel"/>
    <w:tmpl w:val="FE4C5F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5F85CFD"/>
    <w:multiLevelType w:val="multilevel"/>
    <w:tmpl w:val="4846F94A"/>
    <w:lvl w:ilvl="0">
      <w:start w:val="1"/>
      <w:numFmt w:val="lowerLetter"/>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55342F"/>
    <w:multiLevelType w:val="multilevel"/>
    <w:tmpl w:val="33C80AA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3E980D0F"/>
    <w:multiLevelType w:val="hybridMultilevel"/>
    <w:tmpl w:val="3E2EFA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4693B14"/>
    <w:multiLevelType w:val="multilevel"/>
    <w:tmpl w:val="4508CE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0" w15:restartNumberingAfterBreak="0">
    <w:nsid w:val="4C104322"/>
    <w:multiLevelType w:val="multilevel"/>
    <w:tmpl w:val="6AEAEFAA"/>
    <w:lvl w:ilvl="0">
      <w:start w:val="1"/>
      <w:numFmt w:val="decimal"/>
      <w:lvlText w:val="%1."/>
      <w:lvlJc w:val="left"/>
      <w:pPr>
        <w:ind w:left="718" w:hanging="360"/>
      </w:pPr>
    </w:lvl>
    <w:lvl w:ilvl="1">
      <w:start w:val="1"/>
      <w:numFmt w:val="decimal"/>
      <w:isLgl/>
      <w:lvlText w:val="%1.%2."/>
      <w:lvlJc w:val="left"/>
      <w:pPr>
        <w:ind w:left="4832" w:hanging="720"/>
      </w:pPr>
      <w:rPr>
        <w:rFonts w:ascii="Book Antiqua" w:hAnsi="Book Antiqua" w:hint="default"/>
      </w:rPr>
    </w:lvl>
    <w:lvl w:ilvl="2">
      <w:start w:val="1"/>
      <w:numFmt w:val="decimal"/>
      <w:isLgl/>
      <w:lvlText w:val="%1.%2.%3."/>
      <w:lvlJc w:val="left"/>
      <w:pPr>
        <w:ind w:left="1078" w:hanging="720"/>
      </w:pPr>
      <w:rPr>
        <w:rFonts w:hint="default"/>
        <w:b/>
      </w:rPr>
    </w:lvl>
    <w:lvl w:ilvl="3">
      <w:start w:val="1"/>
      <w:numFmt w:val="decimal"/>
      <w:isLgl/>
      <w:lvlText w:val="%1.%2.%3.%4."/>
      <w:lvlJc w:val="left"/>
      <w:pPr>
        <w:ind w:left="1438" w:hanging="1080"/>
      </w:pPr>
      <w:rPr>
        <w:rFonts w:hint="default"/>
      </w:rPr>
    </w:lvl>
    <w:lvl w:ilvl="4">
      <w:start w:val="1"/>
      <w:numFmt w:val="decimal"/>
      <w:isLgl/>
      <w:lvlText w:val="%1.%2.%3.%4.%5."/>
      <w:lvlJc w:val="left"/>
      <w:pPr>
        <w:ind w:left="1438" w:hanging="1080"/>
      </w:pPr>
      <w:rPr>
        <w:rFonts w:hint="default"/>
      </w:rPr>
    </w:lvl>
    <w:lvl w:ilvl="5">
      <w:start w:val="1"/>
      <w:numFmt w:val="decimal"/>
      <w:isLgl/>
      <w:lvlText w:val="%1.%2.%3.%4.%5.%6."/>
      <w:lvlJc w:val="left"/>
      <w:pPr>
        <w:ind w:left="1798" w:hanging="1440"/>
      </w:pPr>
      <w:rPr>
        <w:rFonts w:hint="default"/>
      </w:rPr>
    </w:lvl>
    <w:lvl w:ilvl="6">
      <w:start w:val="1"/>
      <w:numFmt w:val="decimal"/>
      <w:isLgl/>
      <w:lvlText w:val="%1.%2.%3.%4.%5.%6.%7."/>
      <w:lvlJc w:val="left"/>
      <w:pPr>
        <w:ind w:left="1798" w:hanging="1440"/>
      </w:pPr>
      <w:rPr>
        <w:rFonts w:hint="default"/>
      </w:rPr>
    </w:lvl>
    <w:lvl w:ilvl="7">
      <w:start w:val="1"/>
      <w:numFmt w:val="decimal"/>
      <w:isLgl/>
      <w:lvlText w:val="%1.%2.%3.%4.%5.%6.%7.%8."/>
      <w:lvlJc w:val="left"/>
      <w:pPr>
        <w:ind w:left="2158" w:hanging="1800"/>
      </w:pPr>
      <w:rPr>
        <w:rFonts w:hint="default"/>
      </w:rPr>
    </w:lvl>
    <w:lvl w:ilvl="8">
      <w:start w:val="1"/>
      <w:numFmt w:val="decimal"/>
      <w:isLgl/>
      <w:lvlText w:val="%1.%2.%3.%4.%5.%6.%7.%8.%9."/>
      <w:lvlJc w:val="left"/>
      <w:pPr>
        <w:ind w:left="2158" w:hanging="1800"/>
      </w:pPr>
      <w:rPr>
        <w:rFonts w:hint="default"/>
      </w:rPr>
    </w:lvl>
  </w:abstractNum>
  <w:abstractNum w:abstractNumId="11" w15:restartNumberingAfterBreak="0">
    <w:nsid w:val="59AD77E2"/>
    <w:multiLevelType w:val="hybridMultilevel"/>
    <w:tmpl w:val="214CBDD6"/>
    <w:lvl w:ilvl="0" w:tplc="3892C272">
      <w:start w:val="1"/>
      <w:numFmt w:val="decimal"/>
      <w:lvlText w:val="%1."/>
      <w:lvlJc w:val="left"/>
      <w:pPr>
        <w:ind w:left="358" w:hanging="360"/>
      </w:pPr>
      <w:rPr>
        <w:rFonts w:hint="default"/>
        <w:b/>
      </w:rPr>
    </w:lvl>
    <w:lvl w:ilvl="1" w:tplc="04210019" w:tentative="1">
      <w:start w:val="1"/>
      <w:numFmt w:val="lowerLetter"/>
      <w:lvlText w:val="%2."/>
      <w:lvlJc w:val="left"/>
      <w:pPr>
        <w:ind w:left="1078" w:hanging="360"/>
      </w:pPr>
    </w:lvl>
    <w:lvl w:ilvl="2" w:tplc="0421001B" w:tentative="1">
      <w:start w:val="1"/>
      <w:numFmt w:val="lowerRoman"/>
      <w:lvlText w:val="%3."/>
      <w:lvlJc w:val="right"/>
      <w:pPr>
        <w:ind w:left="1798" w:hanging="180"/>
      </w:pPr>
    </w:lvl>
    <w:lvl w:ilvl="3" w:tplc="0421000F" w:tentative="1">
      <w:start w:val="1"/>
      <w:numFmt w:val="decimal"/>
      <w:lvlText w:val="%4."/>
      <w:lvlJc w:val="left"/>
      <w:pPr>
        <w:ind w:left="2518" w:hanging="360"/>
      </w:pPr>
    </w:lvl>
    <w:lvl w:ilvl="4" w:tplc="04210019" w:tentative="1">
      <w:start w:val="1"/>
      <w:numFmt w:val="lowerLetter"/>
      <w:lvlText w:val="%5."/>
      <w:lvlJc w:val="left"/>
      <w:pPr>
        <w:ind w:left="3238" w:hanging="360"/>
      </w:pPr>
    </w:lvl>
    <w:lvl w:ilvl="5" w:tplc="0421001B" w:tentative="1">
      <w:start w:val="1"/>
      <w:numFmt w:val="lowerRoman"/>
      <w:lvlText w:val="%6."/>
      <w:lvlJc w:val="right"/>
      <w:pPr>
        <w:ind w:left="3958" w:hanging="180"/>
      </w:pPr>
    </w:lvl>
    <w:lvl w:ilvl="6" w:tplc="0421000F" w:tentative="1">
      <w:start w:val="1"/>
      <w:numFmt w:val="decimal"/>
      <w:lvlText w:val="%7."/>
      <w:lvlJc w:val="left"/>
      <w:pPr>
        <w:ind w:left="4678" w:hanging="360"/>
      </w:pPr>
    </w:lvl>
    <w:lvl w:ilvl="7" w:tplc="04210019" w:tentative="1">
      <w:start w:val="1"/>
      <w:numFmt w:val="lowerLetter"/>
      <w:lvlText w:val="%8."/>
      <w:lvlJc w:val="left"/>
      <w:pPr>
        <w:ind w:left="5398" w:hanging="360"/>
      </w:pPr>
    </w:lvl>
    <w:lvl w:ilvl="8" w:tplc="0421001B" w:tentative="1">
      <w:start w:val="1"/>
      <w:numFmt w:val="lowerRoman"/>
      <w:lvlText w:val="%9."/>
      <w:lvlJc w:val="right"/>
      <w:pPr>
        <w:ind w:left="6118" w:hanging="180"/>
      </w:pPr>
    </w:lvl>
  </w:abstractNum>
  <w:abstractNum w:abstractNumId="12" w15:restartNumberingAfterBreak="0">
    <w:nsid w:val="5A470F9F"/>
    <w:multiLevelType w:val="multilevel"/>
    <w:tmpl w:val="F894F3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3" w15:restartNumberingAfterBreak="0">
    <w:nsid w:val="5D5E2DC8"/>
    <w:multiLevelType w:val="multilevel"/>
    <w:tmpl w:val="1576B57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6527524B"/>
    <w:multiLevelType w:val="hybridMultilevel"/>
    <w:tmpl w:val="C7CEA2DC"/>
    <w:lvl w:ilvl="0" w:tplc="12A0D576">
      <w:start w:val="3"/>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744B3BFA"/>
    <w:multiLevelType w:val="multilevel"/>
    <w:tmpl w:val="5E5EAA22"/>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8354E9C"/>
    <w:multiLevelType w:val="multilevel"/>
    <w:tmpl w:val="DE68C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FA114FD"/>
    <w:multiLevelType w:val="multilevel"/>
    <w:tmpl w:val="D7DA6706"/>
    <w:lvl w:ilvl="0">
      <w:start w:val="1"/>
      <w:numFmt w:val="decimal"/>
      <w:lvlText w:val="%1."/>
      <w:lvlJc w:val="left"/>
      <w:pPr>
        <w:ind w:left="718" w:hanging="720"/>
      </w:pPr>
      <w:rPr>
        <w:b/>
        <w:color w:val="C00000"/>
        <w:sz w:val="22"/>
        <w:szCs w:val="22"/>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2"/>
  </w:num>
  <w:num w:numId="2">
    <w:abstractNumId w:val="5"/>
  </w:num>
  <w:num w:numId="3">
    <w:abstractNumId w:val="15"/>
  </w:num>
  <w:num w:numId="4">
    <w:abstractNumId w:val="10"/>
  </w:num>
  <w:num w:numId="5">
    <w:abstractNumId w:val="11"/>
  </w:num>
  <w:num w:numId="6">
    <w:abstractNumId w:val="16"/>
  </w:num>
  <w:num w:numId="7">
    <w:abstractNumId w:val="6"/>
  </w:num>
  <w:num w:numId="8">
    <w:abstractNumId w:val="14"/>
  </w:num>
  <w:num w:numId="9">
    <w:abstractNumId w:val="4"/>
  </w:num>
  <w:num w:numId="10">
    <w:abstractNumId w:val="9"/>
  </w:num>
  <w:num w:numId="11">
    <w:abstractNumId w:val="7"/>
  </w:num>
  <w:num w:numId="12">
    <w:abstractNumId w:val="0"/>
  </w:num>
  <w:num w:numId="13">
    <w:abstractNumId w:val="13"/>
  </w:num>
  <w:num w:numId="14">
    <w:abstractNumId w:val="8"/>
  </w:num>
  <w:num w:numId="15">
    <w:abstractNumId w:val="12"/>
  </w:num>
  <w:num w:numId="16">
    <w:abstractNumId w:val="3"/>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wMTAxsbAwsjQ3MTdQ0lEKTi0uzszPAykwrAUAuaFIEywAAAA="/>
  </w:docVars>
  <w:rsids>
    <w:rsidRoot w:val="00001558"/>
    <w:rsid w:val="00001558"/>
    <w:rsid w:val="00003E53"/>
    <w:rsid w:val="00030808"/>
    <w:rsid w:val="000509DC"/>
    <w:rsid w:val="000527C8"/>
    <w:rsid w:val="000811FF"/>
    <w:rsid w:val="00094745"/>
    <w:rsid w:val="000A086B"/>
    <w:rsid w:val="000B128C"/>
    <w:rsid w:val="000C1648"/>
    <w:rsid w:val="000D25A9"/>
    <w:rsid w:val="000D62D7"/>
    <w:rsid w:val="000E327C"/>
    <w:rsid w:val="00112852"/>
    <w:rsid w:val="00133FCC"/>
    <w:rsid w:val="00135753"/>
    <w:rsid w:val="001452A1"/>
    <w:rsid w:val="00145709"/>
    <w:rsid w:val="001463EB"/>
    <w:rsid w:val="001609F7"/>
    <w:rsid w:val="0016286B"/>
    <w:rsid w:val="0016327F"/>
    <w:rsid w:val="00171968"/>
    <w:rsid w:val="00174A73"/>
    <w:rsid w:val="00174D14"/>
    <w:rsid w:val="00175F8B"/>
    <w:rsid w:val="00181BA1"/>
    <w:rsid w:val="00184710"/>
    <w:rsid w:val="00193770"/>
    <w:rsid w:val="00193F37"/>
    <w:rsid w:val="001A2E83"/>
    <w:rsid w:val="001A3EF8"/>
    <w:rsid w:val="001B1FA7"/>
    <w:rsid w:val="001C185D"/>
    <w:rsid w:val="001D43F3"/>
    <w:rsid w:val="001F7F0F"/>
    <w:rsid w:val="00207581"/>
    <w:rsid w:val="002105F4"/>
    <w:rsid w:val="00213245"/>
    <w:rsid w:val="00214749"/>
    <w:rsid w:val="00225128"/>
    <w:rsid w:val="00242AB6"/>
    <w:rsid w:val="00252D96"/>
    <w:rsid w:val="00261897"/>
    <w:rsid w:val="00267234"/>
    <w:rsid w:val="002734F0"/>
    <w:rsid w:val="0027685A"/>
    <w:rsid w:val="00282E71"/>
    <w:rsid w:val="00284560"/>
    <w:rsid w:val="0029294F"/>
    <w:rsid w:val="002A4C01"/>
    <w:rsid w:val="002B721F"/>
    <w:rsid w:val="002B74F1"/>
    <w:rsid w:val="002B78AE"/>
    <w:rsid w:val="002C1A3E"/>
    <w:rsid w:val="002C6872"/>
    <w:rsid w:val="002C7D3A"/>
    <w:rsid w:val="002F3134"/>
    <w:rsid w:val="0030007D"/>
    <w:rsid w:val="003143DF"/>
    <w:rsid w:val="003214FA"/>
    <w:rsid w:val="00345D66"/>
    <w:rsid w:val="00360577"/>
    <w:rsid w:val="0036059A"/>
    <w:rsid w:val="003642D5"/>
    <w:rsid w:val="00365326"/>
    <w:rsid w:val="00367CB6"/>
    <w:rsid w:val="003701E1"/>
    <w:rsid w:val="00387271"/>
    <w:rsid w:val="00387578"/>
    <w:rsid w:val="00391477"/>
    <w:rsid w:val="003A3138"/>
    <w:rsid w:val="003A4E8D"/>
    <w:rsid w:val="003B4EE9"/>
    <w:rsid w:val="003C3E76"/>
    <w:rsid w:val="003D43B9"/>
    <w:rsid w:val="003E3DA0"/>
    <w:rsid w:val="003F1B31"/>
    <w:rsid w:val="00423131"/>
    <w:rsid w:val="00430A84"/>
    <w:rsid w:val="004317CC"/>
    <w:rsid w:val="00436762"/>
    <w:rsid w:val="00444645"/>
    <w:rsid w:val="004506E2"/>
    <w:rsid w:val="0045521B"/>
    <w:rsid w:val="0046177F"/>
    <w:rsid w:val="0046621D"/>
    <w:rsid w:val="00487C8A"/>
    <w:rsid w:val="004A43FD"/>
    <w:rsid w:val="004B57D5"/>
    <w:rsid w:val="004B6E03"/>
    <w:rsid w:val="004D6AA4"/>
    <w:rsid w:val="004F0F07"/>
    <w:rsid w:val="00520E78"/>
    <w:rsid w:val="00526A47"/>
    <w:rsid w:val="005429B5"/>
    <w:rsid w:val="00545F3A"/>
    <w:rsid w:val="00555322"/>
    <w:rsid w:val="00562862"/>
    <w:rsid w:val="00565CF3"/>
    <w:rsid w:val="00565D1E"/>
    <w:rsid w:val="00566102"/>
    <w:rsid w:val="005662E4"/>
    <w:rsid w:val="005701B6"/>
    <w:rsid w:val="00572AC4"/>
    <w:rsid w:val="00574C1E"/>
    <w:rsid w:val="00594910"/>
    <w:rsid w:val="005B2081"/>
    <w:rsid w:val="005B2BD3"/>
    <w:rsid w:val="005D2821"/>
    <w:rsid w:val="005D5867"/>
    <w:rsid w:val="005E5394"/>
    <w:rsid w:val="00612B27"/>
    <w:rsid w:val="00615948"/>
    <w:rsid w:val="00620E98"/>
    <w:rsid w:val="00622B12"/>
    <w:rsid w:val="006639D0"/>
    <w:rsid w:val="006722A9"/>
    <w:rsid w:val="006849DE"/>
    <w:rsid w:val="00692A20"/>
    <w:rsid w:val="006C31D3"/>
    <w:rsid w:val="006F2A4A"/>
    <w:rsid w:val="006F4EA6"/>
    <w:rsid w:val="0073219D"/>
    <w:rsid w:val="00733002"/>
    <w:rsid w:val="007415B6"/>
    <w:rsid w:val="00741A5F"/>
    <w:rsid w:val="00761F90"/>
    <w:rsid w:val="0076436D"/>
    <w:rsid w:val="007A48CE"/>
    <w:rsid w:val="007A6CCC"/>
    <w:rsid w:val="007D3465"/>
    <w:rsid w:val="007D6A7D"/>
    <w:rsid w:val="007E431E"/>
    <w:rsid w:val="007E4D74"/>
    <w:rsid w:val="008148B2"/>
    <w:rsid w:val="00836363"/>
    <w:rsid w:val="00847237"/>
    <w:rsid w:val="00854713"/>
    <w:rsid w:val="0085477B"/>
    <w:rsid w:val="0085498E"/>
    <w:rsid w:val="0086367F"/>
    <w:rsid w:val="00884626"/>
    <w:rsid w:val="00885D46"/>
    <w:rsid w:val="008931C5"/>
    <w:rsid w:val="008A6FCC"/>
    <w:rsid w:val="008C7477"/>
    <w:rsid w:val="008D0928"/>
    <w:rsid w:val="008F012F"/>
    <w:rsid w:val="008F5E4D"/>
    <w:rsid w:val="00916742"/>
    <w:rsid w:val="009400EC"/>
    <w:rsid w:val="00941E62"/>
    <w:rsid w:val="0094232C"/>
    <w:rsid w:val="00963406"/>
    <w:rsid w:val="009860AE"/>
    <w:rsid w:val="009959B6"/>
    <w:rsid w:val="009B0B71"/>
    <w:rsid w:val="009B5A7C"/>
    <w:rsid w:val="009B68F8"/>
    <w:rsid w:val="009B7190"/>
    <w:rsid w:val="009C0AA1"/>
    <w:rsid w:val="009C44EC"/>
    <w:rsid w:val="009D0354"/>
    <w:rsid w:val="009D12E9"/>
    <w:rsid w:val="009D3B50"/>
    <w:rsid w:val="009E14DF"/>
    <w:rsid w:val="009F0D9E"/>
    <w:rsid w:val="009F6F58"/>
    <w:rsid w:val="00A12816"/>
    <w:rsid w:val="00A22231"/>
    <w:rsid w:val="00A22EFC"/>
    <w:rsid w:val="00A3374A"/>
    <w:rsid w:val="00A819A7"/>
    <w:rsid w:val="00A84CAA"/>
    <w:rsid w:val="00AA437D"/>
    <w:rsid w:val="00AA5AED"/>
    <w:rsid w:val="00AD3901"/>
    <w:rsid w:val="00AD48D1"/>
    <w:rsid w:val="00AF0571"/>
    <w:rsid w:val="00AF6FB4"/>
    <w:rsid w:val="00B01C89"/>
    <w:rsid w:val="00B10FAB"/>
    <w:rsid w:val="00B21CB5"/>
    <w:rsid w:val="00B252DB"/>
    <w:rsid w:val="00B30267"/>
    <w:rsid w:val="00B441E0"/>
    <w:rsid w:val="00B542C0"/>
    <w:rsid w:val="00B63AEC"/>
    <w:rsid w:val="00B71222"/>
    <w:rsid w:val="00B72756"/>
    <w:rsid w:val="00B74CED"/>
    <w:rsid w:val="00B83D99"/>
    <w:rsid w:val="00B85CF2"/>
    <w:rsid w:val="00BA5199"/>
    <w:rsid w:val="00BB228D"/>
    <w:rsid w:val="00BB3F26"/>
    <w:rsid w:val="00BC0E49"/>
    <w:rsid w:val="00BD4AC1"/>
    <w:rsid w:val="00BE4A45"/>
    <w:rsid w:val="00BF66D1"/>
    <w:rsid w:val="00C0377C"/>
    <w:rsid w:val="00C04FAE"/>
    <w:rsid w:val="00C23CDF"/>
    <w:rsid w:val="00C24C34"/>
    <w:rsid w:val="00C332C5"/>
    <w:rsid w:val="00C44454"/>
    <w:rsid w:val="00C50994"/>
    <w:rsid w:val="00C537E0"/>
    <w:rsid w:val="00C54541"/>
    <w:rsid w:val="00C56678"/>
    <w:rsid w:val="00C61A4A"/>
    <w:rsid w:val="00C82480"/>
    <w:rsid w:val="00C83257"/>
    <w:rsid w:val="00C97FDF"/>
    <w:rsid w:val="00CB2921"/>
    <w:rsid w:val="00CB704C"/>
    <w:rsid w:val="00CC288E"/>
    <w:rsid w:val="00CC4A9E"/>
    <w:rsid w:val="00CC721A"/>
    <w:rsid w:val="00CD5F3C"/>
    <w:rsid w:val="00CE2C5C"/>
    <w:rsid w:val="00CE4D59"/>
    <w:rsid w:val="00CE5D10"/>
    <w:rsid w:val="00CF5218"/>
    <w:rsid w:val="00D077B1"/>
    <w:rsid w:val="00D15AA6"/>
    <w:rsid w:val="00D17256"/>
    <w:rsid w:val="00D238D2"/>
    <w:rsid w:val="00D26D31"/>
    <w:rsid w:val="00D27663"/>
    <w:rsid w:val="00D313E0"/>
    <w:rsid w:val="00D320FE"/>
    <w:rsid w:val="00D32A1D"/>
    <w:rsid w:val="00D42237"/>
    <w:rsid w:val="00D4255C"/>
    <w:rsid w:val="00D4282E"/>
    <w:rsid w:val="00D614B5"/>
    <w:rsid w:val="00D81F5C"/>
    <w:rsid w:val="00D864FC"/>
    <w:rsid w:val="00D90765"/>
    <w:rsid w:val="00D92654"/>
    <w:rsid w:val="00D94F62"/>
    <w:rsid w:val="00DA2161"/>
    <w:rsid w:val="00DB4CA6"/>
    <w:rsid w:val="00DC5A0F"/>
    <w:rsid w:val="00DC742C"/>
    <w:rsid w:val="00DD7404"/>
    <w:rsid w:val="00DE584B"/>
    <w:rsid w:val="00E01B77"/>
    <w:rsid w:val="00E03C87"/>
    <w:rsid w:val="00E046E9"/>
    <w:rsid w:val="00E12E7D"/>
    <w:rsid w:val="00E14BB9"/>
    <w:rsid w:val="00E222CC"/>
    <w:rsid w:val="00E24528"/>
    <w:rsid w:val="00E27065"/>
    <w:rsid w:val="00E324E9"/>
    <w:rsid w:val="00E3342B"/>
    <w:rsid w:val="00E3394E"/>
    <w:rsid w:val="00E37778"/>
    <w:rsid w:val="00E40A2F"/>
    <w:rsid w:val="00E44CFB"/>
    <w:rsid w:val="00E57B57"/>
    <w:rsid w:val="00E6035B"/>
    <w:rsid w:val="00E65679"/>
    <w:rsid w:val="00E72AA9"/>
    <w:rsid w:val="00E757A6"/>
    <w:rsid w:val="00E90378"/>
    <w:rsid w:val="00E9042A"/>
    <w:rsid w:val="00EA0A69"/>
    <w:rsid w:val="00EB032E"/>
    <w:rsid w:val="00EC5E71"/>
    <w:rsid w:val="00EE190F"/>
    <w:rsid w:val="00EF1E14"/>
    <w:rsid w:val="00EF2BD9"/>
    <w:rsid w:val="00EF4F26"/>
    <w:rsid w:val="00EF61E2"/>
    <w:rsid w:val="00F01708"/>
    <w:rsid w:val="00F16499"/>
    <w:rsid w:val="00F215F6"/>
    <w:rsid w:val="00F35B3C"/>
    <w:rsid w:val="00F46780"/>
    <w:rsid w:val="00F507B3"/>
    <w:rsid w:val="00F55B93"/>
    <w:rsid w:val="00F636E6"/>
    <w:rsid w:val="00F91E38"/>
    <w:rsid w:val="00F935DF"/>
    <w:rsid w:val="00F95057"/>
    <w:rsid w:val="00FA11CA"/>
    <w:rsid w:val="00FA2966"/>
    <w:rsid w:val="00FA2BE9"/>
    <w:rsid w:val="00FC442C"/>
    <w:rsid w:val="00FD1FF4"/>
    <w:rsid w:val="00FE0738"/>
    <w:rsid w:val="00FF0DD7"/>
    <w:rsid w:val="00FF43FF"/>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C2EAC"/>
  <w15:docId w15:val="{CC3F5826-7CB8-498D-B787-578AE09D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szCs w:val="28"/>
      <w:lang w:eastAsia="en-US" w:bidi="bn-IN"/>
    </w:rPr>
  </w:style>
  <w:style w:type="paragraph" w:styleId="Heading1">
    <w:name w:val="heading 1"/>
    <w:next w:val="Normal"/>
    <w:pPr>
      <w:keepNext/>
      <w:keepLines/>
      <w:pBdr>
        <w:top w:val="nil"/>
        <w:left w:val="nil"/>
        <w:bottom w:val="nil"/>
        <w:right w:val="nil"/>
        <w:between w:val="nil"/>
        <w:bar w:val="nil"/>
      </w:pBdr>
      <w:suppressAutoHyphens/>
      <w:spacing w:before="240" w:after="120" w:line="360" w:lineRule="auto"/>
      <w:ind w:leftChars="-1" w:left="-1" w:hangingChars="1" w:hanging="1"/>
      <w:textDirection w:val="btLr"/>
      <w:textAlignment w:val="top"/>
      <w:outlineLvl w:val="0"/>
    </w:pPr>
    <w:rPr>
      <w:rFonts w:ascii="Times New Roman Bold" w:eastAsia="Times New Roman Bold" w:hAnsi="Times New Roman Bold" w:cs="Times New Roman Bold"/>
      <w:color w:val="000000"/>
      <w:position w:val="-1"/>
      <w:sz w:val="28"/>
      <w:szCs w:val="28"/>
      <w:bdr w:val="nil"/>
      <w:lang w:eastAsia="fi-FI"/>
    </w:rPr>
  </w:style>
  <w:style w:type="paragraph" w:styleId="Heading2">
    <w:name w:val="heading 2"/>
    <w:next w:val="Normal"/>
    <w:pPr>
      <w:keepNext/>
      <w:keepLines/>
      <w:pBdr>
        <w:top w:val="nil"/>
        <w:left w:val="nil"/>
        <w:bottom w:val="nil"/>
        <w:right w:val="nil"/>
        <w:between w:val="nil"/>
        <w:bar w:val="nil"/>
      </w:pBdr>
      <w:suppressAutoHyphens/>
      <w:spacing w:before="40" w:after="120" w:line="360" w:lineRule="auto"/>
      <w:ind w:leftChars="-1" w:left="-1" w:hangingChars="1" w:hanging="1"/>
      <w:textDirection w:val="btLr"/>
      <w:textAlignment w:val="top"/>
      <w:outlineLvl w:val="1"/>
    </w:pPr>
    <w:rPr>
      <w:rFonts w:ascii="Times New Roman Bold" w:eastAsia="Times New Roman Bold" w:hAnsi="Times New Roman Bold" w:cs="Times New Roman Bold"/>
      <w:color w:val="000000"/>
      <w:position w:val="-1"/>
      <w:sz w:val="24"/>
      <w:szCs w:val="24"/>
      <w:bdr w:val="nil"/>
      <w:lang w:eastAsia="fi-FI"/>
    </w:rPr>
  </w:style>
  <w:style w:type="paragraph" w:styleId="Heading3">
    <w:name w:val="heading 3"/>
    <w:next w:val="Normal"/>
    <w:pPr>
      <w:keepNext/>
      <w:keepLines/>
      <w:pBdr>
        <w:top w:val="nil"/>
        <w:left w:val="nil"/>
        <w:bottom w:val="nil"/>
        <w:right w:val="nil"/>
        <w:between w:val="nil"/>
        <w:bar w:val="nil"/>
      </w:pBdr>
      <w:suppressAutoHyphens/>
      <w:spacing w:before="40" w:after="120" w:line="360" w:lineRule="auto"/>
      <w:ind w:leftChars="-1" w:left="-1" w:hangingChars="1" w:hanging="1"/>
      <w:textDirection w:val="btLr"/>
      <w:textAlignment w:val="top"/>
      <w:outlineLvl w:val="2"/>
    </w:pPr>
    <w:rPr>
      <w:rFonts w:ascii="Times New Roman" w:eastAsia="Times New Roman" w:hAnsi="Times New Roman"/>
      <w:color w:val="000000"/>
      <w:position w:val="-1"/>
      <w:sz w:val="24"/>
      <w:szCs w:val="24"/>
      <w:bdr w:val="nil"/>
      <w:lang w:eastAsia="fi-FI"/>
    </w:rPr>
  </w:style>
  <w:style w:type="paragraph" w:styleId="Heading4">
    <w:name w:val="heading 4"/>
    <w:basedOn w:val="Normal"/>
    <w:next w:val="Normal"/>
    <w:qFormat/>
    <w:pPr>
      <w:keepNext/>
      <w:keepLines/>
      <w:pBdr>
        <w:top w:val="nil"/>
        <w:left w:val="nil"/>
        <w:bottom w:val="nil"/>
        <w:right w:val="nil"/>
        <w:between w:val="nil"/>
        <w:bar w:val="nil"/>
      </w:pBdr>
      <w:spacing w:before="200" w:after="0" w:line="360" w:lineRule="auto"/>
      <w:outlineLvl w:val="3"/>
    </w:pPr>
    <w:rPr>
      <w:rFonts w:ascii="Times New Roman" w:eastAsia="Times New Roman" w:hAnsi="Times New Roman" w:cs="Times New Roman"/>
      <w:bCs/>
      <w:iCs/>
      <w:sz w:val="24"/>
      <w:szCs w:val="24"/>
      <w:bdr w:val="nil"/>
      <w:lang w:bidi="ar-SA"/>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single" w:sz="8" w:space="4" w:color="4F81BD"/>
        <w:right w:val="nil"/>
        <w:between w:val="nil"/>
        <w:bar w:val="nil"/>
      </w:pBdr>
      <w:spacing w:after="300" w:line="240" w:lineRule="auto"/>
      <w:contextualSpacing/>
    </w:pPr>
    <w:rPr>
      <w:rFonts w:ascii="Cambria" w:eastAsia="Times New Roman" w:hAnsi="Cambria" w:cs="Times New Roman"/>
      <w:color w:val="17365D"/>
      <w:spacing w:val="5"/>
      <w:kern w:val="28"/>
      <w:sz w:val="52"/>
      <w:szCs w:val="52"/>
      <w:bdr w:val="nil"/>
      <w:lang w:bidi="ar-SA"/>
    </w:rPr>
  </w:style>
  <w:style w:type="paragraph" w:styleId="FootnoteText">
    <w:name w:val="footnote text"/>
    <w:basedOn w:val="Normal"/>
    <w:uiPriority w:val="99"/>
    <w:pPr>
      <w:spacing w:after="0" w:line="240" w:lineRule="auto"/>
    </w:pPr>
    <w:rPr>
      <w:rFonts w:ascii="Times New Roman" w:eastAsia="SimSun" w:hAnsi="Times New Roman" w:cs="Times New Roman"/>
      <w:sz w:val="20"/>
      <w:szCs w:val="20"/>
      <w:lang w:eastAsia="zh-CN" w:bidi="ar-SA"/>
    </w:rPr>
  </w:style>
  <w:style w:type="character" w:customStyle="1" w:styleId="FootnoteTextChar">
    <w:name w:val="Footnote Text Char"/>
    <w:uiPriority w:val="99"/>
    <w:rPr>
      <w:rFonts w:ascii="Times New Roman" w:eastAsia="SimSun" w:hAnsi="Times New Roman" w:cs="Times New Roman"/>
      <w:w w:val="100"/>
      <w:position w:val="-1"/>
      <w:sz w:val="20"/>
      <w:szCs w:val="20"/>
      <w:effect w:val="none"/>
      <w:vertAlign w:val="baseline"/>
      <w:cs w:val="0"/>
      <w:em w:val="none"/>
      <w:lang w:eastAsia="zh-CN" w:bidi="ar-SA"/>
    </w:rPr>
  </w:style>
  <w:style w:type="character" w:styleId="FootnoteReference">
    <w:name w:val="footnote reference"/>
    <w:uiPriority w:val="99"/>
    <w:rPr>
      <w:w w:val="100"/>
      <w:position w:val="-1"/>
      <w:effect w:val="none"/>
      <w:vertAlign w:val="superscript"/>
      <w:cs w:val="0"/>
      <w:em w:val="none"/>
    </w:rPr>
  </w:style>
  <w:style w:type="paragraph" w:styleId="ListParagraph">
    <w:name w:val="List Paragraph"/>
    <w:basedOn w:val="Normal"/>
    <w:uiPriority w:val="99"/>
    <w:qFormat/>
    <w:pPr>
      <w:ind w:left="720"/>
      <w:contextualSpacing/>
    </w:pPr>
  </w:style>
  <w:style w:type="paragraph" w:styleId="BalloonText">
    <w:name w:val="Balloon Text"/>
    <w:basedOn w:val="Normal"/>
    <w:qFormat/>
    <w:pPr>
      <w:spacing w:after="0" w:line="240" w:lineRule="auto"/>
    </w:pPr>
    <w:rPr>
      <w:rFonts w:ascii="Tahoma" w:hAnsi="Tahoma" w:cs="Tahoma"/>
      <w:sz w:val="16"/>
      <w:szCs w:val="20"/>
    </w:rPr>
  </w:style>
  <w:style w:type="character" w:customStyle="1" w:styleId="BalloonTextChar">
    <w:name w:val="Balloon Text Char"/>
    <w:rPr>
      <w:rFonts w:ascii="Tahoma" w:hAnsi="Tahoma" w:cs="Tahoma"/>
      <w:w w:val="100"/>
      <w:position w:val="-1"/>
      <w:sz w:val="16"/>
      <w:szCs w:val="20"/>
      <w:effect w:val="none"/>
      <w:vertAlign w:val="baseline"/>
      <w:cs w:val="0"/>
      <w:em w:val="none"/>
    </w:rPr>
  </w:style>
  <w:style w:type="paragraph" w:styleId="Bibliography">
    <w:name w:val="Bibliography"/>
    <w:basedOn w:val="Normal"/>
    <w:next w:val="Normal"/>
    <w:qFormat/>
  </w:style>
  <w:style w:type="paragraph" w:styleId="NoSpacing">
    <w:name w:val="No Spacing"/>
    <w:pPr>
      <w:suppressAutoHyphens/>
      <w:spacing w:line="1" w:lineRule="atLeast"/>
      <w:ind w:leftChars="-1" w:left="-1" w:hangingChars="1" w:hanging="1"/>
      <w:jc w:val="both"/>
      <w:textDirection w:val="btLr"/>
      <w:textAlignment w:val="top"/>
      <w:outlineLvl w:val="0"/>
    </w:pPr>
    <w:rPr>
      <w:position w:val="-1"/>
      <w:lang w:eastAsia="en-US"/>
    </w:rPr>
  </w:style>
  <w:style w:type="paragraph" w:styleId="Header">
    <w:name w:val="header"/>
    <w:basedOn w:val="Normal"/>
    <w:uiPriority w:val="99"/>
    <w:qFormat/>
    <w:pPr>
      <w:spacing w:after="0" w:line="240" w:lineRule="auto"/>
    </w:pPr>
  </w:style>
  <w:style w:type="character" w:customStyle="1" w:styleId="HeaderChar">
    <w:name w:val="Header Char"/>
    <w:basedOn w:val="DefaultParagraphFont"/>
    <w:uiPriority w:val="99"/>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EndnoteText">
    <w:name w:val="endnote text"/>
    <w:basedOn w:val="Normal"/>
    <w:qFormat/>
    <w:pPr>
      <w:spacing w:after="0" w:line="240" w:lineRule="auto"/>
    </w:pPr>
    <w:rPr>
      <w:sz w:val="20"/>
      <w:szCs w:val="25"/>
    </w:rPr>
  </w:style>
  <w:style w:type="character" w:customStyle="1" w:styleId="EndnoteTextChar">
    <w:name w:val="Endnote Text Char"/>
    <w:rPr>
      <w:w w:val="100"/>
      <w:position w:val="-1"/>
      <w:sz w:val="20"/>
      <w:szCs w:val="25"/>
      <w:effect w:val="none"/>
      <w:vertAlign w:val="baseline"/>
      <w:cs w:val="0"/>
      <w:em w:val="none"/>
    </w:rPr>
  </w:style>
  <w:style w:type="character" w:styleId="EndnoteReference">
    <w:name w:val="endnote reference"/>
    <w:qFormat/>
    <w:rPr>
      <w:w w:val="100"/>
      <w:position w:val="-1"/>
      <w:effect w:val="none"/>
      <w:vertAlign w:val="superscript"/>
      <w:cs w:val="0"/>
      <w:em w:val="none"/>
    </w:rPr>
  </w:style>
  <w:style w:type="character" w:styleId="Hyperlink">
    <w:name w:val="Hyperlink"/>
    <w:qFormat/>
    <w:rPr>
      <w:color w:val="0000FF"/>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eastAsia="en-US" w:bidi="bn-IN"/>
    </w:rPr>
  </w:style>
  <w:style w:type="paragraph" w:customStyle="1" w:styleId="Style1">
    <w:name w:val="Style1"/>
    <w:basedOn w:val="NoSpacing"/>
    <w:pPr>
      <w:jc w:val="left"/>
    </w:pPr>
    <w:rPr>
      <w:rFonts w:cs="Vrinda"/>
    </w:rPr>
  </w:style>
  <w:style w:type="character" w:customStyle="1" w:styleId="Style1Char">
    <w:name w:val="Style1 Char"/>
    <w:rPr>
      <w:rFonts w:ascii="Calibri" w:eastAsia="Calibri" w:hAnsi="Calibri" w:cs="Vrinda"/>
      <w:w w:val="100"/>
      <w:position w:val="-1"/>
      <w:szCs w:val="22"/>
      <w:effect w:val="none"/>
      <w:vertAlign w:val="baseline"/>
      <w:cs w:val="0"/>
      <w:em w:val="none"/>
      <w:lang w:bidi="ar-SA"/>
    </w:rPr>
  </w:style>
  <w:style w:type="paragraph" w:styleId="BodyText2">
    <w:name w:val="Body Text 2"/>
    <w:basedOn w:val="Normal"/>
    <w:pPr>
      <w:spacing w:after="0" w:line="360" w:lineRule="auto"/>
    </w:pPr>
    <w:rPr>
      <w:rFonts w:ascii="Times New Roman" w:eastAsia="Times New Roman" w:hAnsi="Times New Roman" w:cs="Times New Roman"/>
      <w:sz w:val="26"/>
      <w:szCs w:val="20"/>
      <w:lang w:bidi="ar-SA"/>
    </w:rPr>
  </w:style>
  <w:style w:type="character" w:customStyle="1" w:styleId="BodyText2Char">
    <w:name w:val="Body Text 2 Char"/>
    <w:rPr>
      <w:rFonts w:ascii="Times New Roman" w:eastAsia="Times New Roman" w:hAnsi="Times New Roman" w:cs="Times New Roman"/>
      <w:w w:val="100"/>
      <w:position w:val="-1"/>
      <w:sz w:val="26"/>
      <w:szCs w:val="20"/>
      <w:effect w:val="none"/>
      <w:vertAlign w:val="baseline"/>
      <w:cs w:val="0"/>
      <w:em w:val="none"/>
      <w:lang w:bidi="ar-SA"/>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line="240" w:lineRule="auto"/>
    </w:pPr>
    <w:rPr>
      <w:sz w:val="20"/>
      <w:szCs w:val="25"/>
    </w:rPr>
  </w:style>
  <w:style w:type="character" w:customStyle="1" w:styleId="CommentTextChar">
    <w:name w:val="Comment Text Char"/>
    <w:rPr>
      <w:w w:val="100"/>
      <w:position w:val="-1"/>
      <w:sz w:val="20"/>
      <w:szCs w:val="25"/>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sz w:val="20"/>
      <w:szCs w:val="25"/>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character" w:customStyle="1" w:styleId="Mention1">
    <w:name w:val="Mention1"/>
    <w:qFormat/>
    <w:rPr>
      <w:color w:val="2B579A"/>
      <w:w w:val="100"/>
      <w:position w:val="-1"/>
      <w:effect w:val="none"/>
      <w:shd w:val="clear" w:color="auto" w:fill="E6E6E6"/>
      <w:vertAlign w:val="baseline"/>
      <w:cs w:val="0"/>
      <w:em w:val="none"/>
    </w:rPr>
  </w:style>
  <w:style w:type="character" w:customStyle="1" w:styleId="UnresolvedMention1">
    <w:name w:val="Unresolved Mention1"/>
    <w:qFormat/>
    <w:rPr>
      <w:color w:val="808080"/>
      <w:w w:val="100"/>
      <w:position w:val="-1"/>
      <w:effect w:val="none"/>
      <w:shd w:val="clear" w:color="auto" w:fill="E6E6E6"/>
      <w:vertAlign w:val="baseline"/>
      <w:cs w:val="0"/>
      <w:em w:val="none"/>
    </w:rPr>
  </w:style>
  <w:style w:type="character" w:customStyle="1" w:styleId="Heading1Char">
    <w:name w:val="Heading 1 Char"/>
    <w:rPr>
      <w:rFonts w:ascii="Times New Roman Bold" w:eastAsia="Times New Roman Bold" w:hAnsi="Times New Roman Bold" w:cs="Times New Roman Bold"/>
      <w:color w:val="000000"/>
      <w:w w:val="100"/>
      <w:position w:val="-1"/>
      <w:sz w:val="28"/>
      <w:effect w:val="none"/>
      <w:bdr w:val="nil"/>
      <w:vertAlign w:val="baseline"/>
      <w:cs w:val="0"/>
      <w:em w:val="none"/>
      <w:lang w:eastAsia="fi-FI" w:bidi="ar-SA"/>
    </w:rPr>
  </w:style>
  <w:style w:type="character" w:customStyle="1" w:styleId="Heading2Char">
    <w:name w:val="Heading 2 Char"/>
    <w:rPr>
      <w:rFonts w:ascii="Times New Roman Bold" w:eastAsia="Times New Roman Bold" w:hAnsi="Times New Roman Bold" w:cs="Times New Roman Bold"/>
      <w:color w:val="000000"/>
      <w:w w:val="100"/>
      <w:position w:val="-1"/>
      <w:sz w:val="24"/>
      <w:szCs w:val="24"/>
      <w:effect w:val="none"/>
      <w:bdr w:val="nil"/>
      <w:vertAlign w:val="baseline"/>
      <w:cs w:val="0"/>
      <w:em w:val="none"/>
      <w:lang w:eastAsia="fi-FI" w:bidi="ar-SA"/>
    </w:rPr>
  </w:style>
  <w:style w:type="character" w:customStyle="1" w:styleId="Heading3Char">
    <w:name w:val="Heading 3 Char"/>
    <w:rPr>
      <w:rFonts w:ascii="Times New Roman" w:eastAsia="Times New Roman" w:hAnsi="Times New Roman" w:cs="Times New Roman"/>
      <w:color w:val="000000"/>
      <w:w w:val="100"/>
      <w:position w:val="-1"/>
      <w:sz w:val="24"/>
      <w:szCs w:val="24"/>
      <w:effect w:val="none"/>
      <w:bdr w:val="nil"/>
      <w:vertAlign w:val="baseline"/>
      <w:cs w:val="0"/>
      <w:em w:val="none"/>
      <w:lang w:eastAsia="fi-FI" w:bidi="ar-SA"/>
    </w:rPr>
  </w:style>
  <w:style w:type="character" w:customStyle="1" w:styleId="Heading4Char">
    <w:name w:val="Heading 4 Char"/>
    <w:rPr>
      <w:rFonts w:ascii="Times New Roman" w:eastAsia="Times New Roman" w:hAnsi="Times New Roman" w:cs="Times New Roman"/>
      <w:bCs/>
      <w:iCs/>
      <w:w w:val="100"/>
      <w:position w:val="-1"/>
      <w:sz w:val="24"/>
      <w:szCs w:val="24"/>
      <w:effect w:val="none"/>
      <w:bdr w:val="nil"/>
      <w:vertAlign w:val="baseline"/>
      <w:cs w:val="0"/>
      <w:em w:val="none"/>
      <w:lang w:bidi="ar-SA"/>
    </w:rPr>
  </w:style>
  <w:style w:type="table" w:customStyle="1" w:styleId="TableNormal1">
    <w:name w:val="Table Normal1"/>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Times New Roman" w:eastAsia="Arial Unicode MS" w:hAnsi="Times New Roman"/>
      <w:position w:val="-1"/>
      <w:sz w:val="24"/>
      <w:szCs w:val="24"/>
      <w:bdr w:val="nil"/>
      <w:lang w:val="fi-FI" w:eastAsia="fi-FI"/>
    </w:rPr>
    <w:tblPr>
      <w:tblInd w:w="0" w:type="dxa"/>
      <w:tblCellMar>
        <w:top w:w="0" w:type="dxa"/>
        <w:left w:w="0" w:type="dxa"/>
        <w:bottom w:w="0" w:type="dxa"/>
        <w:right w:w="0" w:type="dxa"/>
      </w:tblCellMar>
    </w:tblPr>
  </w:style>
  <w:style w:type="paragraph" w:customStyle="1" w:styleId="Yl-jaalaotsake">
    <w:name w:val="Ylä- ja alaotsake"/>
    <w:pPr>
      <w:pBdr>
        <w:top w:val="nil"/>
        <w:left w:val="nil"/>
        <w:bottom w:val="nil"/>
        <w:right w:val="nil"/>
        <w:between w:val="nil"/>
        <w:bar w:val="nil"/>
      </w:pBdr>
      <w:tabs>
        <w:tab w:val="right" w:pos="9020"/>
      </w:tabs>
      <w:suppressAutoHyphens/>
      <w:spacing w:line="1" w:lineRule="atLeast"/>
      <w:ind w:leftChars="-1" w:left="-1" w:hangingChars="1" w:hanging="1"/>
      <w:textDirection w:val="btLr"/>
      <w:textAlignment w:val="top"/>
      <w:outlineLvl w:val="0"/>
    </w:pPr>
    <w:rPr>
      <w:rFonts w:ascii="Helvetica" w:eastAsia="Arial Unicode MS" w:hAnsi="Arial Unicode MS" w:cs="Arial Unicode MS"/>
      <w:color w:val="000000"/>
      <w:position w:val="-1"/>
      <w:sz w:val="24"/>
      <w:szCs w:val="24"/>
      <w:bdr w:val="nil"/>
      <w:lang w:val="fi-FI" w:eastAsia="fi-FI"/>
    </w:rPr>
  </w:style>
  <w:style w:type="paragraph" w:styleId="TOCHeading">
    <w:name w:val="TOC Heading"/>
    <w:next w:val="Normal"/>
    <w:pPr>
      <w:keepNext/>
      <w:keepLines/>
      <w:pBdr>
        <w:top w:val="nil"/>
        <w:left w:val="nil"/>
        <w:bottom w:val="nil"/>
        <w:right w:val="nil"/>
        <w:between w:val="nil"/>
        <w:bar w:val="nil"/>
      </w:pBdr>
      <w:suppressAutoHyphens/>
      <w:spacing w:before="240" w:after="120" w:line="259" w:lineRule="auto"/>
      <w:ind w:leftChars="-1" w:left="-1" w:hangingChars="1" w:hanging="1"/>
      <w:textDirection w:val="btLr"/>
      <w:textAlignment w:val="top"/>
      <w:outlineLvl w:val="0"/>
    </w:pPr>
    <w:rPr>
      <w:rFonts w:ascii="Calibri Light" w:eastAsia="Calibri Light" w:hAnsi="Calibri Light" w:cs="Calibri Light"/>
      <w:color w:val="2E74B5"/>
      <w:position w:val="-1"/>
      <w:sz w:val="32"/>
      <w:szCs w:val="32"/>
      <w:bdr w:val="nil"/>
      <w:lang w:eastAsia="fi-FI"/>
    </w:rPr>
  </w:style>
  <w:style w:type="paragraph" w:customStyle="1" w:styleId="TOC11">
    <w:name w:val="TOC 11"/>
    <w:pPr>
      <w:pBdr>
        <w:top w:val="nil"/>
        <w:left w:val="nil"/>
        <w:bottom w:val="nil"/>
        <w:right w:val="nil"/>
        <w:between w:val="nil"/>
        <w:bar w:val="nil"/>
      </w:pBdr>
      <w:tabs>
        <w:tab w:val="right" w:pos="9044"/>
      </w:tabs>
      <w:suppressAutoHyphens/>
      <w:spacing w:after="100" w:line="360" w:lineRule="auto"/>
      <w:ind w:leftChars="-1" w:left="-1" w:hangingChars="1" w:hanging="1"/>
      <w:textDirection w:val="btLr"/>
      <w:textAlignment w:val="top"/>
      <w:outlineLvl w:val="0"/>
    </w:pPr>
    <w:rPr>
      <w:rFonts w:ascii="Times New Roman Bold" w:eastAsia="Times New Roman Bold" w:hAnsi="Times New Roman Bold" w:cs="Times New Roman Bold"/>
      <w:color w:val="000000"/>
      <w:position w:val="-1"/>
      <w:sz w:val="28"/>
      <w:szCs w:val="28"/>
      <w:bdr w:val="nil"/>
      <w:lang w:eastAsia="fi-FI"/>
    </w:rPr>
  </w:style>
  <w:style w:type="paragraph" w:customStyle="1" w:styleId="TOC21">
    <w:name w:val="TOC 21"/>
    <w:pPr>
      <w:pBdr>
        <w:top w:val="nil"/>
        <w:left w:val="nil"/>
        <w:bottom w:val="nil"/>
        <w:right w:val="nil"/>
        <w:between w:val="nil"/>
        <w:bar w:val="nil"/>
      </w:pBdr>
      <w:tabs>
        <w:tab w:val="right" w:pos="9044"/>
      </w:tabs>
      <w:suppressAutoHyphens/>
      <w:spacing w:after="100" w:line="360" w:lineRule="auto"/>
      <w:ind w:leftChars="-1" w:left="-1" w:hangingChars="1" w:hanging="1"/>
      <w:textDirection w:val="btLr"/>
      <w:textAlignment w:val="top"/>
      <w:outlineLvl w:val="0"/>
    </w:pPr>
    <w:rPr>
      <w:rFonts w:ascii="Times New Roman Bold" w:eastAsia="Times New Roman Bold" w:hAnsi="Times New Roman Bold" w:cs="Times New Roman Bold"/>
      <w:color w:val="000000"/>
      <w:position w:val="-1"/>
      <w:sz w:val="28"/>
      <w:szCs w:val="28"/>
      <w:bdr w:val="nil"/>
      <w:lang w:val="fi-FI" w:eastAsia="fi-FI"/>
    </w:rPr>
  </w:style>
  <w:style w:type="paragraph" w:customStyle="1" w:styleId="TOC31">
    <w:name w:val="TOC 31"/>
    <w:pPr>
      <w:pBdr>
        <w:top w:val="nil"/>
        <w:left w:val="nil"/>
        <w:bottom w:val="nil"/>
        <w:right w:val="nil"/>
        <w:between w:val="nil"/>
        <w:bar w:val="nil"/>
      </w:pBdr>
      <w:tabs>
        <w:tab w:val="right" w:pos="9044"/>
      </w:tabs>
      <w:suppressAutoHyphens/>
      <w:spacing w:after="100" w:line="360" w:lineRule="auto"/>
      <w:ind w:leftChars="-1" w:left="480" w:hangingChars="1" w:hanging="1"/>
      <w:textDirection w:val="btLr"/>
      <w:textAlignment w:val="top"/>
      <w:outlineLvl w:val="0"/>
    </w:pPr>
    <w:rPr>
      <w:rFonts w:ascii="Times New Roman" w:eastAsia="Times New Roman" w:hAnsi="Times New Roman"/>
      <w:color w:val="000000"/>
      <w:position w:val="-1"/>
      <w:sz w:val="24"/>
      <w:szCs w:val="24"/>
      <w:bdr w:val="nil"/>
      <w:lang w:eastAsia="fi-FI"/>
    </w:rPr>
  </w:style>
  <w:style w:type="numbering" w:customStyle="1" w:styleId="List0">
    <w:name w:val="List 0"/>
    <w:basedOn w:val="Tuotutyyli1"/>
  </w:style>
  <w:style w:type="numbering" w:customStyle="1" w:styleId="Tuotutyyli1">
    <w:name w:val="Tuotu tyyli: 1"/>
  </w:style>
  <w:style w:type="character" w:customStyle="1" w:styleId="Linkki">
    <w:name w:val="Linkki"/>
    <w:rPr>
      <w:color w:val="0563C1"/>
      <w:w w:val="100"/>
      <w:position w:val="-1"/>
      <w:u w:val="single" w:color="0563C1"/>
      <w:effect w:val="none"/>
      <w:vertAlign w:val="baseline"/>
      <w:cs w:val="0"/>
      <w:em w:val="none"/>
    </w:rPr>
  </w:style>
  <w:style w:type="character" w:customStyle="1" w:styleId="Hyperlink0">
    <w:name w:val="Hyperlink.0"/>
    <w:rPr>
      <w:color w:val="0563C1"/>
      <w:w w:val="100"/>
      <w:position w:val="-1"/>
      <w:sz w:val="22"/>
      <w:szCs w:val="22"/>
      <w:u w:val="single" w:color="0563C1"/>
      <w:effect w:val="none"/>
      <w:vertAlign w:val="baseline"/>
      <w:cs w:val="0"/>
      <w:em w:val="none"/>
      <w:lang w:val="en-US"/>
    </w:rPr>
  </w:style>
  <w:style w:type="character" w:customStyle="1" w:styleId="Hyperlink1">
    <w:name w:val="Hyperlink.1"/>
    <w:rPr>
      <w:color w:val="0563C1"/>
      <w:w w:val="100"/>
      <w:position w:val="-1"/>
      <w:sz w:val="22"/>
      <w:szCs w:val="22"/>
      <w:u w:val="single" w:color="0563C1"/>
      <w:effect w:val="none"/>
      <w:vertAlign w:val="baseline"/>
      <w:cs w:val="0"/>
      <w:em w:val="none"/>
    </w:rPr>
  </w:style>
  <w:style w:type="character" w:customStyle="1" w:styleId="Hyperlink2">
    <w:name w:val="Hyperlink.2"/>
    <w:rPr>
      <w:color w:val="0563C1"/>
      <w:w w:val="100"/>
      <w:position w:val="-1"/>
      <w:u w:val="single" w:color="0563C1"/>
      <w:effect w:val="none"/>
      <w:vertAlign w:val="baseline"/>
      <w:cs w:val="0"/>
      <w:em w:val="none"/>
      <w:lang w:val="en-US"/>
    </w:rPr>
  </w:style>
  <w:style w:type="paragraph" w:styleId="TOC1">
    <w:name w:val="toc 1"/>
    <w:basedOn w:val="Normal"/>
    <w:next w:val="Normal"/>
    <w:qFormat/>
    <w:pPr>
      <w:pBdr>
        <w:top w:val="nil"/>
        <w:left w:val="nil"/>
        <w:bottom w:val="nil"/>
        <w:right w:val="nil"/>
        <w:between w:val="nil"/>
        <w:bar w:val="nil"/>
      </w:pBdr>
      <w:spacing w:before="120" w:after="0" w:line="360" w:lineRule="auto"/>
    </w:pPr>
    <w:rPr>
      <w:b/>
      <w:caps/>
      <w:color w:val="000000"/>
      <w:szCs w:val="22"/>
      <w:bdr w:val="nil"/>
      <w:lang w:bidi="ar-SA"/>
    </w:rPr>
  </w:style>
  <w:style w:type="paragraph" w:styleId="TOC2">
    <w:name w:val="toc 2"/>
    <w:basedOn w:val="Normal"/>
    <w:next w:val="Normal"/>
    <w:qFormat/>
    <w:pPr>
      <w:pBdr>
        <w:top w:val="nil"/>
        <w:left w:val="nil"/>
        <w:bottom w:val="nil"/>
        <w:right w:val="nil"/>
        <w:between w:val="nil"/>
        <w:bar w:val="nil"/>
      </w:pBdr>
      <w:spacing w:after="0" w:line="360" w:lineRule="auto"/>
      <w:ind w:left="240"/>
    </w:pPr>
    <w:rPr>
      <w:smallCaps/>
      <w:noProof/>
      <w:color w:val="000000"/>
      <w:szCs w:val="22"/>
      <w:bdr w:val="nil"/>
      <w:lang w:bidi="ar-SA"/>
    </w:rPr>
  </w:style>
  <w:style w:type="paragraph" w:styleId="TOC3">
    <w:name w:val="toc 3"/>
    <w:basedOn w:val="Normal"/>
    <w:next w:val="Normal"/>
    <w:qFormat/>
    <w:pPr>
      <w:pBdr>
        <w:top w:val="nil"/>
        <w:left w:val="nil"/>
        <w:bottom w:val="nil"/>
        <w:right w:val="nil"/>
        <w:between w:val="nil"/>
        <w:bar w:val="nil"/>
      </w:pBdr>
      <w:spacing w:after="0" w:line="360" w:lineRule="auto"/>
      <w:ind w:left="480"/>
    </w:pPr>
    <w:rPr>
      <w:i/>
      <w:color w:val="000000"/>
      <w:szCs w:val="22"/>
      <w:bdr w:val="nil"/>
      <w:lang w:bidi="ar-SA"/>
    </w:rPr>
  </w:style>
  <w:style w:type="paragraph" w:styleId="TOC4">
    <w:name w:val="toc 4"/>
    <w:basedOn w:val="Normal"/>
    <w:next w:val="Normal"/>
    <w:qFormat/>
    <w:pPr>
      <w:pBdr>
        <w:top w:val="nil"/>
        <w:left w:val="nil"/>
        <w:bottom w:val="nil"/>
        <w:right w:val="nil"/>
        <w:between w:val="nil"/>
        <w:bar w:val="nil"/>
      </w:pBdr>
      <w:spacing w:after="0" w:line="360" w:lineRule="auto"/>
      <w:ind w:left="720"/>
    </w:pPr>
    <w:rPr>
      <w:color w:val="000000"/>
      <w:sz w:val="18"/>
      <w:szCs w:val="18"/>
      <w:bdr w:val="nil"/>
      <w:lang w:bidi="ar-SA"/>
    </w:rPr>
  </w:style>
  <w:style w:type="paragraph" w:styleId="TOC5">
    <w:name w:val="toc 5"/>
    <w:basedOn w:val="Normal"/>
    <w:next w:val="Normal"/>
    <w:qFormat/>
    <w:pPr>
      <w:pBdr>
        <w:top w:val="nil"/>
        <w:left w:val="nil"/>
        <w:bottom w:val="nil"/>
        <w:right w:val="nil"/>
        <w:between w:val="nil"/>
        <w:bar w:val="nil"/>
      </w:pBdr>
      <w:spacing w:after="0" w:line="360" w:lineRule="auto"/>
      <w:ind w:left="960"/>
    </w:pPr>
    <w:rPr>
      <w:color w:val="000000"/>
      <w:sz w:val="18"/>
      <w:szCs w:val="18"/>
      <w:bdr w:val="nil"/>
      <w:lang w:bidi="ar-SA"/>
    </w:rPr>
  </w:style>
  <w:style w:type="paragraph" w:styleId="TOC6">
    <w:name w:val="toc 6"/>
    <w:basedOn w:val="Normal"/>
    <w:next w:val="Normal"/>
    <w:qFormat/>
    <w:pPr>
      <w:pBdr>
        <w:top w:val="nil"/>
        <w:left w:val="nil"/>
        <w:bottom w:val="nil"/>
        <w:right w:val="nil"/>
        <w:between w:val="nil"/>
        <w:bar w:val="nil"/>
      </w:pBdr>
      <w:spacing w:after="0" w:line="360" w:lineRule="auto"/>
      <w:ind w:left="1200"/>
    </w:pPr>
    <w:rPr>
      <w:color w:val="000000"/>
      <w:sz w:val="18"/>
      <w:szCs w:val="18"/>
      <w:bdr w:val="nil"/>
      <w:lang w:bidi="ar-SA"/>
    </w:rPr>
  </w:style>
  <w:style w:type="paragraph" w:styleId="TOC7">
    <w:name w:val="toc 7"/>
    <w:basedOn w:val="Normal"/>
    <w:next w:val="Normal"/>
    <w:qFormat/>
    <w:pPr>
      <w:pBdr>
        <w:top w:val="nil"/>
        <w:left w:val="nil"/>
        <w:bottom w:val="nil"/>
        <w:right w:val="nil"/>
        <w:between w:val="nil"/>
        <w:bar w:val="nil"/>
      </w:pBdr>
      <w:spacing w:after="0" w:line="360" w:lineRule="auto"/>
      <w:ind w:left="1440"/>
    </w:pPr>
    <w:rPr>
      <w:color w:val="000000"/>
      <w:sz w:val="18"/>
      <w:szCs w:val="18"/>
      <w:bdr w:val="nil"/>
      <w:lang w:bidi="ar-SA"/>
    </w:rPr>
  </w:style>
  <w:style w:type="paragraph" w:styleId="TOC8">
    <w:name w:val="toc 8"/>
    <w:basedOn w:val="Normal"/>
    <w:next w:val="Normal"/>
    <w:qFormat/>
    <w:pPr>
      <w:pBdr>
        <w:top w:val="nil"/>
        <w:left w:val="nil"/>
        <w:bottom w:val="nil"/>
        <w:right w:val="nil"/>
        <w:between w:val="nil"/>
        <w:bar w:val="nil"/>
      </w:pBdr>
      <w:spacing w:after="0" w:line="360" w:lineRule="auto"/>
      <w:ind w:left="1680"/>
    </w:pPr>
    <w:rPr>
      <w:color w:val="000000"/>
      <w:sz w:val="18"/>
      <w:szCs w:val="18"/>
      <w:bdr w:val="nil"/>
      <w:lang w:bidi="ar-SA"/>
    </w:rPr>
  </w:style>
  <w:style w:type="paragraph" w:styleId="TOC9">
    <w:name w:val="toc 9"/>
    <w:basedOn w:val="Normal"/>
    <w:next w:val="Normal"/>
    <w:qFormat/>
    <w:pPr>
      <w:pBdr>
        <w:top w:val="nil"/>
        <w:left w:val="nil"/>
        <w:bottom w:val="nil"/>
        <w:right w:val="nil"/>
        <w:between w:val="nil"/>
        <w:bar w:val="nil"/>
      </w:pBdr>
      <w:spacing w:after="0" w:line="360" w:lineRule="auto"/>
      <w:ind w:left="1920"/>
    </w:pPr>
    <w:rPr>
      <w:color w:val="000000"/>
      <w:sz w:val="18"/>
      <w:szCs w:val="18"/>
      <w:bdr w:val="nil"/>
      <w:lang w:bidi="ar-SA"/>
    </w:rPr>
  </w:style>
  <w:style w:type="paragraph" w:customStyle="1" w:styleId="Alaviite">
    <w:name w:val="Alaviite"/>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Helvetica" w:eastAsia="Helvetica" w:hAnsi="Helvetica" w:cs="Helvetica"/>
      <w:color w:val="000000"/>
      <w:position w:val="-1"/>
      <w:bdr w:val="nil"/>
      <w:lang w:val="fi-FI" w:eastAsia="fi-FI"/>
    </w:rPr>
  </w:style>
  <w:style w:type="character" w:customStyle="1" w:styleId="TitleChar">
    <w:name w:val="Title Char"/>
    <w:rPr>
      <w:rFonts w:ascii="Cambria" w:eastAsia="Times New Roman" w:hAnsi="Cambria" w:cs="Times New Roman"/>
      <w:color w:val="17365D"/>
      <w:spacing w:val="5"/>
      <w:w w:val="100"/>
      <w:kern w:val="28"/>
      <w:position w:val="-1"/>
      <w:sz w:val="52"/>
      <w:szCs w:val="52"/>
      <w:effect w:val="none"/>
      <w:bdr w:val="nil"/>
      <w:vertAlign w:val="baseline"/>
      <w:cs w:val="0"/>
      <w:em w:val="none"/>
      <w:lang w:bidi="ar-SA"/>
    </w:rPr>
  </w:style>
  <w:style w:type="paragraph" w:customStyle="1" w:styleId="Tyyli1">
    <w:name w:val="Tyyli1"/>
    <w:basedOn w:val="Heading2"/>
    <w:rPr>
      <w:b/>
    </w:rPr>
  </w:style>
  <w:style w:type="paragraph" w:customStyle="1" w:styleId="Heading21">
    <w:name w:val="Heading 21"/>
    <w:basedOn w:val="Heading2"/>
    <w:rPr>
      <w:b/>
    </w:rPr>
  </w:style>
  <w:style w:type="paragraph" w:customStyle="1" w:styleId="LeiptekstiA">
    <w:name w:val="Leipäteksti A"/>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Times New Roman" w:eastAsia="Arial Unicode MS" w:hAnsi="Arial Unicode MS" w:cs="Arial Unicode MS"/>
      <w:color w:val="000000"/>
      <w:position w:val="-1"/>
      <w:sz w:val="24"/>
      <w:szCs w:val="24"/>
      <w:bdr w:val="nil"/>
      <w:lang w:eastAsia="fi-FI"/>
    </w:rPr>
  </w:style>
  <w:style w:type="character" w:styleId="FollowedHyperlink">
    <w:name w:val="FollowedHyperlink"/>
    <w:qFormat/>
    <w:rPr>
      <w:color w:val="800080"/>
      <w:w w:val="100"/>
      <w:position w:val="-1"/>
      <w:u w:val="single"/>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rFonts w:ascii="Times New Roman" w:eastAsia="Arial Unicode MS" w:hAnsi="Arial Unicode MS" w:cs="Arial Unicode MS"/>
      <w:color w:val="000000"/>
      <w:position w:val="-1"/>
      <w:sz w:val="24"/>
      <w:szCs w:val="24"/>
      <w:bdr w:val="nil"/>
      <w:lang w:eastAsia="en-US"/>
    </w:rPr>
  </w:style>
  <w:style w:type="character" w:customStyle="1" w:styleId="allowtextselection">
    <w:name w:val="allowtextselection"/>
    <w:basedOn w:val="DefaultParagraphFont"/>
    <w:rPr>
      <w:w w:val="100"/>
      <w:position w:val="-1"/>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rPr>
      <w:color w:val="808080"/>
      <w:w w:val="100"/>
      <w:position w:val="-1"/>
      <w:effect w:val="none"/>
      <w:vertAlign w:val="baseline"/>
      <w:cs w:val="0"/>
      <w:em w:val="none"/>
    </w:rPr>
  </w:style>
  <w:style w:type="character" w:styleId="Emphasis">
    <w:name w:val="Emphasis"/>
    <w:uiPriority w:val="20"/>
    <w:qFormat/>
    <w:rPr>
      <w:i/>
      <w:iCs/>
      <w:w w:val="100"/>
      <w:position w:val="-1"/>
      <w:effect w:val="none"/>
      <w:vertAlign w:val="baseline"/>
      <w:cs w:val="0"/>
      <w:em w:val="none"/>
    </w:rPr>
  </w:style>
  <w:style w:type="character" w:customStyle="1" w:styleId="hps">
    <w:name w:val="hps"/>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character" w:styleId="Strong">
    <w:name w:val="Strong"/>
    <w:basedOn w:val="DefaultParagraphFont"/>
    <w:uiPriority w:val="22"/>
    <w:qFormat/>
    <w:rsid w:val="00B85CF2"/>
    <w:rPr>
      <w:b/>
      <w:bCs/>
    </w:rPr>
  </w:style>
  <w:style w:type="character" w:customStyle="1" w:styleId="UnresolvedMention2">
    <w:name w:val="Unresolved Mention2"/>
    <w:basedOn w:val="DefaultParagraphFont"/>
    <w:uiPriority w:val="99"/>
    <w:semiHidden/>
    <w:unhideWhenUsed/>
    <w:rsid w:val="00213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4263">
      <w:bodyDiv w:val="1"/>
      <w:marLeft w:val="0"/>
      <w:marRight w:val="0"/>
      <w:marTop w:val="0"/>
      <w:marBottom w:val="0"/>
      <w:divBdr>
        <w:top w:val="none" w:sz="0" w:space="0" w:color="auto"/>
        <w:left w:val="none" w:sz="0" w:space="0" w:color="auto"/>
        <w:bottom w:val="none" w:sz="0" w:space="0" w:color="auto"/>
        <w:right w:val="none" w:sz="0" w:space="0" w:color="auto"/>
      </w:divBdr>
    </w:div>
    <w:div w:id="495877637">
      <w:bodyDiv w:val="1"/>
      <w:marLeft w:val="0"/>
      <w:marRight w:val="0"/>
      <w:marTop w:val="0"/>
      <w:marBottom w:val="0"/>
      <w:divBdr>
        <w:top w:val="none" w:sz="0" w:space="0" w:color="auto"/>
        <w:left w:val="none" w:sz="0" w:space="0" w:color="auto"/>
        <w:bottom w:val="none" w:sz="0" w:space="0" w:color="auto"/>
        <w:right w:val="none" w:sz="0" w:space="0" w:color="auto"/>
      </w:divBdr>
    </w:div>
    <w:div w:id="1025714948">
      <w:bodyDiv w:val="1"/>
      <w:marLeft w:val="0"/>
      <w:marRight w:val="0"/>
      <w:marTop w:val="0"/>
      <w:marBottom w:val="0"/>
      <w:divBdr>
        <w:top w:val="none" w:sz="0" w:space="0" w:color="auto"/>
        <w:left w:val="none" w:sz="0" w:space="0" w:color="auto"/>
        <w:bottom w:val="none" w:sz="0" w:space="0" w:color="auto"/>
        <w:right w:val="none" w:sz="0" w:space="0" w:color="auto"/>
      </w:divBdr>
    </w:div>
    <w:div w:id="1823547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020956/halrev.v1n1.212" TargetMode="External"/><Relationship Id="rId13" Type="http://schemas.openxmlformats.org/officeDocument/2006/relationships/hyperlink" Target="http://www.bbc.co.uk/indonesia/berita_indonesia/2012/12/121205_noke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bc.co.uk/indonesia/news/2020/12/%20121205_"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sd.ca./2029/12/%201648237325_"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mpanhealthcare.hs./2010/eating%20habits/%20644735_"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ep.bc.ca/hazard_plans/BC_PI_Plan_Fina1_PAB_REVISED-AUG.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35D5F-8543-494B-B81D-653EA651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Imma</dc:creator>
  <cp:lastModifiedBy>Rizaldy Anggriawan</cp:lastModifiedBy>
  <cp:revision>31</cp:revision>
  <cp:lastPrinted>2019-10-19T03:30:00Z</cp:lastPrinted>
  <dcterms:created xsi:type="dcterms:W3CDTF">2021-11-23T10:02:00Z</dcterms:created>
  <dcterms:modified xsi:type="dcterms:W3CDTF">2022-01-27T06:54:00Z</dcterms:modified>
</cp:coreProperties>
</file>